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15" w:rsidRDefault="00A00A15" w:rsidP="00104C53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lang w:eastAsia="it-IT"/>
        </w:rPr>
        <w:drawing>
          <wp:inline distT="0" distB="0" distL="0" distR="0" wp14:anchorId="1B2B472D" wp14:editId="6656407E">
            <wp:extent cx="2933700" cy="12712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A15" w:rsidRDefault="00A00A15" w:rsidP="00104C53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7E3306" w:rsidRDefault="007E3306" w:rsidP="00104C53">
      <w:pPr>
        <w:shd w:val="clear" w:color="auto" w:fill="FFFFFF"/>
        <w:spacing w:before="75" w:after="75" w:line="240" w:lineRule="auto"/>
        <w:jc w:val="center"/>
        <w:rPr>
          <w:rFonts w:ascii="Kalinga" w:eastAsia="Times New Roman" w:hAnsi="Kalinga" w:cs="Kalinga"/>
          <w:b/>
          <w:color w:val="0070C0"/>
          <w:sz w:val="32"/>
          <w:lang w:eastAsia="it-IT"/>
        </w:rPr>
      </w:pPr>
    </w:p>
    <w:p w:rsidR="00E71727" w:rsidRDefault="00A35E02" w:rsidP="00104C53">
      <w:pPr>
        <w:shd w:val="clear" w:color="auto" w:fill="FFFFFF"/>
        <w:spacing w:before="75" w:after="75" w:line="240" w:lineRule="auto"/>
        <w:jc w:val="center"/>
        <w:rPr>
          <w:rFonts w:ascii="Kalinga" w:eastAsia="Times New Roman" w:hAnsi="Kalinga" w:cs="Kalinga"/>
          <w:b/>
          <w:color w:val="0070C0"/>
          <w:sz w:val="32"/>
          <w:lang w:eastAsia="it-IT"/>
        </w:rPr>
      </w:pPr>
      <w:r w:rsidRPr="00A00A15">
        <w:rPr>
          <w:rFonts w:ascii="Kalinga" w:eastAsia="Times New Roman" w:hAnsi="Kalinga" w:cs="Kalinga"/>
          <w:b/>
          <w:color w:val="0070C0"/>
          <w:sz w:val="32"/>
          <w:lang w:eastAsia="it-IT"/>
        </w:rPr>
        <w:t xml:space="preserve">CORSO </w:t>
      </w:r>
      <w:r w:rsidR="00E71727">
        <w:rPr>
          <w:rFonts w:ascii="Kalinga" w:eastAsia="Times New Roman" w:hAnsi="Kalinga" w:cs="Kalinga"/>
          <w:b/>
          <w:color w:val="0070C0"/>
          <w:sz w:val="32"/>
          <w:lang w:eastAsia="it-IT"/>
        </w:rPr>
        <w:t xml:space="preserve">TRASVERSALE PROGETTAZIONE EU </w:t>
      </w:r>
    </w:p>
    <w:p w:rsidR="00A35E02" w:rsidRPr="00A00A15" w:rsidRDefault="00A35E02" w:rsidP="00104C53">
      <w:pPr>
        <w:shd w:val="clear" w:color="auto" w:fill="FFFFFF"/>
        <w:spacing w:before="75" w:after="75" w:line="240" w:lineRule="auto"/>
        <w:jc w:val="center"/>
        <w:rPr>
          <w:rFonts w:ascii="Kalinga" w:eastAsia="Times New Roman" w:hAnsi="Kalinga" w:cs="Kalinga"/>
          <w:b/>
          <w:color w:val="0070C0"/>
          <w:sz w:val="32"/>
          <w:lang w:eastAsia="it-IT"/>
        </w:rPr>
      </w:pPr>
      <w:r w:rsidRPr="00A00A15">
        <w:rPr>
          <w:rFonts w:ascii="Kalinga" w:eastAsia="Times New Roman" w:hAnsi="Kalinga" w:cs="Kalinga"/>
          <w:b/>
          <w:color w:val="0070C0"/>
          <w:sz w:val="32"/>
          <w:lang w:eastAsia="it-IT"/>
        </w:rPr>
        <w:t>HORIZON 2020</w:t>
      </w:r>
    </w:p>
    <w:p w:rsidR="00104C53" w:rsidRPr="001A3A1B" w:rsidRDefault="00104C53" w:rsidP="00104C53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E71727" w:rsidRPr="001A3A1B" w:rsidRDefault="00104C53" w:rsidP="00E71727">
      <w:pPr>
        <w:shd w:val="clear" w:color="auto" w:fill="FFFFFF"/>
        <w:spacing w:line="240" w:lineRule="auto"/>
        <w:rPr>
          <w:b/>
        </w:rPr>
      </w:pPr>
      <w:r w:rsidRPr="001A3A1B">
        <w:rPr>
          <w:rFonts w:ascii="Kalinga" w:eastAsia="Times New Roman" w:hAnsi="Kalinga" w:cs="Kalinga"/>
          <w:b/>
          <w:sz w:val="21"/>
          <w:szCs w:val="21"/>
          <w:lang w:eastAsia="it-IT"/>
        </w:rPr>
        <w:t>Horizon 2020: la struttura del programma</w:t>
      </w:r>
      <w:r w:rsidR="00E71727" w:rsidRPr="001A3A1B">
        <w:rPr>
          <w:b/>
        </w:rPr>
        <w:t xml:space="preserve"> </w:t>
      </w:r>
    </w:p>
    <w:p w:rsidR="00E71727" w:rsidRPr="00E71727" w:rsidRDefault="00E71727" w:rsidP="00061A64">
      <w:pPr>
        <w:shd w:val="clear" w:color="auto" w:fill="FFFFFF"/>
        <w:spacing w:line="240" w:lineRule="auto"/>
        <w:ind w:firstLine="708"/>
        <w:rPr>
          <w:rFonts w:ascii="Kalinga" w:eastAsia="Times New Roman" w:hAnsi="Kalinga" w:cs="Kalinga"/>
          <w:sz w:val="21"/>
          <w:szCs w:val="21"/>
          <w:lang w:eastAsia="it-IT"/>
        </w:rPr>
      </w:pPr>
      <w:r w:rsidRPr="00E71727">
        <w:rPr>
          <w:rFonts w:ascii="Kalinga" w:eastAsia="Times New Roman" w:hAnsi="Kalinga" w:cs="Kalinga"/>
          <w:sz w:val="21"/>
          <w:szCs w:val="21"/>
          <w:lang w:eastAsia="it-IT"/>
        </w:rPr>
        <w:t>1. Le iniziative strategiche legate alla ricerca</w:t>
      </w:r>
      <w:r w:rsidR="00B52F82">
        <w:rPr>
          <w:rFonts w:ascii="Kalinga" w:eastAsia="Times New Roman" w:hAnsi="Kalinga" w:cs="Kalinga"/>
          <w:sz w:val="21"/>
          <w:szCs w:val="21"/>
          <w:lang w:eastAsia="it-IT"/>
        </w:rPr>
        <w:t>;</w:t>
      </w:r>
    </w:p>
    <w:p w:rsidR="00E71727" w:rsidRPr="00E71727" w:rsidRDefault="00E71727" w:rsidP="00061A64">
      <w:pPr>
        <w:shd w:val="clear" w:color="auto" w:fill="FFFFFF"/>
        <w:spacing w:line="240" w:lineRule="auto"/>
        <w:ind w:firstLine="708"/>
        <w:rPr>
          <w:rFonts w:ascii="Kalinga" w:eastAsia="Times New Roman" w:hAnsi="Kalinga" w:cs="Kalinga"/>
          <w:sz w:val="21"/>
          <w:szCs w:val="21"/>
          <w:lang w:eastAsia="it-IT"/>
        </w:rPr>
      </w:pPr>
      <w:r w:rsidRPr="00E71727">
        <w:rPr>
          <w:rFonts w:ascii="Kalinga" w:eastAsia="Times New Roman" w:hAnsi="Kalinga" w:cs="Kalinga"/>
          <w:sz w:val="21"/>
          <w:szCs w:val="21"/>
          <w:lang w:eastAsia="it-IT"/>
        </w:rPr>
        <w:t>2. Horizon 2020 la struttura principale</w:t>
      </w:r>
      <w:r w:rsidR="00B52F82">
        <w:rPr>
          <w:rFonts w:ascii="Kalinga" w:eastAsia="Times New Roman" w:hAnsi="Kalinga" w:cs="Kalinga"/>
          <w:sz w:val="21"/>
          <w:szCs w:val="21"/>
          <w:lang w:eastAsia="it-IT"/>
        </w:rPr>
        <w:t>;</w:t>
      </w:r>
    </w:p>
    <w:p w:rsidR="00633320" w:rsidRPr="00633320" w:rsidRDefault="00633320" w:rsidP="00AE679B">
      <w:pPr>
        <w:shd w:val="clear" w:color="auto" w:fill="FFFFFF"/>
        <w:spacing w:line="240" w:lineRule="auto"/>
        <w:rPr>
          <w:rFonts w:ascii="Kalinga" w:eastAsia="Times New Roman" w:hAnsi="Kalinga" w:cs="Kalinga"/>
          <w:sz w:val="21"/>
          <w:szCs w:val="21"/>
          <w:lang w:eastAsia="it-IT"/>
        </w:rPr>
      </w:pPr>
    </w:p>
    <w:p w:rsidR="00061A64" w:rsidRPr="001A3A1B" w:rsidRDefault="00061A64" w:rsidP="00061A64">
      <w:pPr>
        <w:shd w:val="clear" w:color="auto" w:fill="FFFFFF"/>
        <w:spacing w:line="240" w:lineRule="auto"/>
        <w:rPr>
          <w:rFonts w:ascii="Kalinga" w:eastAsia="Times New Roman" w:hAnsi="Kalinga" w:cs="Kalinga"/>
          <w:b/>
          <w:sz w:val="21"/>
          <w:szCs w:val="21"/>
          <w:lang w:val="en-US" w:eastAsia="it-IT"/>
        </w:rPr>
      </w:pPr>
      <w:r w:rsidRPr="001A3A1B">
        <w:rPr>
          <w:rFonts w:ascii="Kalinga" w:eastAsia="Times New Roman" w:hAnsi="Kalinga" w:cs="Kalinga"/>
          <w:b/>
          <w:sz w:val="21"/>
          <w:szCs w:val="21"/>
          <w:lang w:val="en-US" w:eastAsia="it-IT"/>
        </w:rPr>
        <w:t>Open Science e Strategia Europa 2020</w:t>
      </w:r>
    </w:p>
    <w:p w:rsidR="00061A64" w:rsidRPr="00061A64" w:rsidRDefault="00061A64" w:rsidP="00061A64">
      <w:pPr>
        <w:pStyle w:val="Paragrafoelenco"/>
        <w:shd w:val="clear" w:color="auto" w:fill="FFFFFF"/>
        <w:spacing w:line="240" w:lineRule="auto"/>
        <w:rPr>
          <w:rFonts w:ascii="Kalinga" w:eastAsia="Times New Roman" w:hAnsi="Kalinga" w:cs="Kalinga"/>
          <w:sz w:val="21"/>
          <w:szCs w:val="21"/>
          <w:lang w:val="en-US" w:eastAsia="it-IT"/>
        </w:rPr>
      </w:pPr>
    </w:p>
    <w:p w:rsidR="00061A64" w:rsidRPr="001A3A1B" w:rsidRDefault="001A3A1B" w:rsidP="001A3A1B">
      <w:pPr>
        <w:pStyle w:val="Paragrafoelenco"/>
        <w:shd w:val="clear" w:color="auto" w:fill="FFFFFF"/>
        <w:spacing w:line="240" w:lineRule="auto"/>
        <w:rPr>
          <w:rFonts w:ascii="Kalinga" w:eastAsia="Times New Roman" w:hAnsi="Kalinga" w:cs="Kalinga"/>
          <w:sz w:val="21"/>
          <w:szCs w:val="21"/>
          <w:lang w:eastAsia="it-IT"/>
        </w:rPr>
      </w:pPr>
      <w:r>
        <w:rPr>
          <w:rFonts w:ascii="Kalinga" w:eastAsia="Times New Roman" w:hAnsi="Kalinga" w:cs="Kalinga"/>
          <w:sz w:val="21"/>
          <w:szCs w:val="21"/>
          <w:lang w:eastAsia="it-IT"/>
        </w:rPr>
        <w:t>1.</w:t>
      </w:r>
      <w:r w:rsidR="00061A64" w:rsidRPr="001A3A1B">
        <w:rPr>
          <w:rFonts w:ascii="Kalinga" w:eastAsia="Times New Roman" w:hAnsi="Kalinga" w:cs="Kalinga"/>
          <w:sz w:val="21"/>
          <w:szCs w:val="21"/>
          <w:lang w:eastAsia="it-IT"/>
        </w:rPr>
        <w:t>Open Science e Open Innovation nei progetti di ricerca: aspetti di progettazione.</w:t>
      </w:r>
    </w:p>
    <w:p w:rsidR="00061A64" w:rsidRPr="00061A64" w:rsidRDefault="00061A64" w:rsidP="00061A64">
      <w:pPr>
        <w:shd w:val="clear" w:color="auto" w:fill="FFFFFF"/>
        <w:spacing w:line="240" w:lineRule="auto"/>
        <w:ind w:firstLine="708"/>
        <w:rPr>
          <w:rFonts w:ascii="Kalinga" w:eastAsia="Times New Roman" w:hAnsi="Kalinga" w:cs="Kalinga"/>
          <w:sz w:val="21"/>
          <w:szCs w:val="21"/>
          <w:lang w:eastAsia="it-IT"/>
        </w:rPr>
      </w:pPr>
      <w:r>
        <w:rPr>
          <w:rFonts w:ascii="Kalinga" w:eastAsia="Times New Roman" w:hAnsi="Kalinga" w:cs="Kalinga"/>
          <w:sz w:val="21"/>
          <w:szCs w:val="21"/>
          <w:lang w:eastAsia="it-IT"/>
        </w:rPr>
        <w:t xml:space="preserve">2. </w:t>
      </w:r>
      <w:r w:rsidRPr="00061A64">
        <w:rPr>
          <w:rFonts w:ascii="Kalinga" w:eastAsia="Times New Roman" w:hAnsi="Kalinga" w:cs="Kalinga"/>
          <w:sz w:val="21"/>
          <w:szCs w:val="21"/>
          <w:lang w:eastAsia="it-IT"/>
        </w:rPr>
        <w:t>Strumenti specifici di attuazione: Open Access e Open Research Data</w:t>
      </w:r>
    </w:p>
    <w:p w:rsidR="00061A64" w:rsidRPr="00061A64" w:rsidRDefault="00061A64" w:rsidP="00061A64">
      <w:pPr>
        <w:shd w:val="clear" w:color="auto" w:fill="FFFFFF"/>
        <w:spacing w:line="240" w:lineRule="auto"/>
        <w:ind w:firstLine="708"/>
        <w:rPr>
          <w:rFonts w:ascii="Kalinga" w:eastAsia="Times New Roman" w:hAnsi="Kalinga" w:cs="Kalinga"/>
          <w:sz w:val="21"/>
          <w:szCs w:val="21"/>
          <w:lang w:eastAsia="it-IT"/>
        </w:rPr>
      </w:pPr>
      <w:r>
        <w:rPr>
          <w:rFonts w:ascii="Kalinga" w:eastAsia="Times New Roman" w:hAnsi="Kalinga" w:cs="Kalinga"/>
          <w:sz w:val="21"/>
          <w:szCs w:val="21"/>
          <w:lang w:eastAsia="it-IT"/>
        </w:rPr>
        <w:t>3.</w:t>
      </w:r>
      <w:r w:rsidRPr="00061A64">
        <w:rPr>
          <w:rFonts w:ascii="Kalinga" w:eastAsia="Times New Roman" w:hAnsi="Kalinga" w:cs="Kalinga"/>
          <w:sz w:val="21"/>
          <w:szCs w:val="21"/>
          <w:lang w:eastAsia="it-IT"/>
        </w:rPr>
        <w:t>Obblighi derivanti dal Grant Agreement e dalla base giuridica di Horizon 2020</w:t>
      </w:r>
    </w:p>
    <w:p w:rsidR="00633320" w:rsidRPr="00061A64" w:rsidRDefault="00061A64" w:rsidP="00061A64">
      <w:pPr>
        <w:shd w:val="clear" w:color="auto" w:fill="FFFFFF"/>
        <w:spacing w:line="240" w:lineRule="auto"/>
        <w:ind w:firstLine="708"/>
        <w:rPr>
          <w:rFonts w:ascii="Kalinga" w:eastAsia="Times New Roman" w:hAnsi="Kalinga" w:cs="Kalinga"/>
          <w:sz w:val="21"/>
          <w:szCs w:val="21"/>
          <w:lang w:eastAsia="it-IT"/>
        </w:rPr>
      </w:pPr>
      <w:r>
        <w:rPr>
          <w:rFonts w:ascii="Kalinga" w:eastAsia="Times New Roman" w:hAnsi="Kalinga" w:cs="Kalinga"/>
          <w:sz w:val="21"/>
          <w:szCs w:val="21"/>
          <w:lang w:eastAsia="it-IT"/>
        </w:rPr>
        <w:t>4.</w:t>
      </w:r>
      <w:r w:rsidRPr="00061A64">
        <w:rPr>
          <w:rFonts w:ascii="Kalinga" w:eastAsia="Times New Roman" w:hAnsi="Kalinga" w:cs="Kalinga"/>
          <w:sz w:val="21"/>
          <w:szCs w:val="21"/>
          <w:lang w:eastAsia="it-IT"/>
        </w:rPr>
        <w:t xml:space="preserve"> Privacy e altre questioni etiche</w:t>
      </w:r>
    </w:p>
    <w:p w:rsidR="00E71727" w:rsidRPr="001A3A1B" w:rsidRDefault="00E71727" w:rsidP="00E71727">
      <w:pPr>
        <w:shd w:val="clear" w:color="auto" w:fill="FFFFFF"/>
        <w:spacing w:after="0" w:line="240" w:lineRule="auto"/>
        <w:rPr>
          <w:rFonts w:ascii="Kalinga" w:eastAsia="Times New Roman" w:hAnsi="Kalinga" w:cs="Kalinga"/>
          <w:b/>
          <w:sz w:val="21"/>
          <w:szCs w:val="21"/>
          <w:lang w:val="en-US" w:eastAsia="it-IT"/>
        </w:rPr>
      </w:pPr>
    </w:p>
    <w:p w:rsidR="00AE679B" w:rsidRPr="001A3A1B" w:rsidRDefault="00AE679B" w:rsidP="00AE679B">
      <w:pPr>
        <w:shd w:val="clear" w:color="auto" w:fill="FFFFFF"/>
        <w:spacing w:after="0" w:line="240" w:lineRule="auto"/>
        <w:rPr>
          <w:rFonts w:ascii="Kalinga" w:eastAsia="Times New Roman" w:hAnsi="Kalinga" w:cs="Kalinga"/>
          <w:b/>
          <w:sz w:val="21"/>
          <w:szCs w:val="21"/>
          <w:lang w:eastAsia="it-IT"/>
        </w:rPr>
      </w:pPr>
      <w:r w:rsidRPr="001A3A1B">
        <w:rPr>
          <w:rFonts w:ascii="Kalinga" w:eastAsia="Times New Roman" w:hAnsi="Kalinga" w:cs="Kalinga"/>
          <w:b/>
          <w:sz w:val="21"/>
          <w:szCs w:val="21"/>
          <w:lang w:eastAsia="it-IT"/>
        </w:rPr>
        <w:t>Proget</w:t>
      </w:r>
      <w:r w:rsidR="001A3A1B">
        <w:rPr>
          <w:rFonts w:ascii="Kalinga" w:eastAsia="Times New Roman" w:hAnsi="Kalinga" w:cs="Kalinga"/>
          <w:b/>
          <w:sz w:val="21"/>
          <w:szCs w:val="21"/>
          <w:lang w:eastAsia="it-IT"/>
        </w:rPr>
        <w:t>ti di ricerca e business model</w:t>
      </w:r>
    </w:p>
    <w:p w:rsidR="00AE679B" w:rsidRDefault="00AE679B" w:rsidP="00AE679B">
      <w:pPr>
        <w:shd w:val="clear" w:color="auto" w:fill="FFFFFF"/>
        <w:spacing w:after="0" w:line="240" w:lineRule="auto"/>
        <w:rPr>
          <w:rFonts w:ascii="Kalinga" w:eastAsia="Times New Roman" w:hAnsi="Kalinga" w:cs="Kalinga"/>
          <w:sz w:val="21"/>
          <w:szCs w:val="21"/>
          <w:lang w:eastAsia="it-IT"/>
        </w:rPr>
      </w:pPr>
    </w:p>
    <w:p w:rsidR="00AE679B" w:rsidRPr="00E71727" w:rsidRDefault="00AE679B" w:rsidP="00AE679B">
      <w:pPr>
        <w:shd w:val="clear" w:color="auto" w:fill="FFFFFF"/>
        <w:spacing w:line="240" w:lineRule="auto"/>
        <w:ind w:firstLine="708"/>
        <w:rPr>
          <w:rFonts w:ascii="Kalinga" w:eastAsia="Times New Roman" w:hAnsi="Kalinga" w:cs="Kalinga"/>
          <w:sz w:val="21"/>
          <w:szCs w:val="21"/>
          <w:lang w:eastAsia="it-IT"/>
        </w:rPr>
      </w:pPr>
      <w:r>
        <w:rPr>
          <w:rFonts w:ascii="Kalinga" w:eastAsia="Times New Roman" w:hAnsi="Kalinga" w:cs="Kalinga"/>
          <w:sz w:val="21"/>
          <w:szCs w:val="21"/>
          <w:lang w:eastAsia="it-IT"/>
        </w:rPr>
        <w:t>1. Definizione di business model e business plan;</w:t>
      </w:r>
    </w:p>
    <w:p w:rsidR="00AE679B" w:rsidRPr="00E71727" w:rsidRDefault="00AE679B" w:rsidP="00AE679B">
      <w:pPr>
        <w:shd w:val="clear" w:color="auto" w:fill="FFFFFF"/>
        <w:spacing w:line="240" w:lineRule="auto"/>
        <w:ind w:firstLine="708"/>
        <w:rPr>
          <w:rFonts w:ascii="Kalinga" w:eastAsia="Times New Roman" w:hAnsi="Kalinga" w:cs="Kalinga"/>
          <w:sz w:val="21"/>
          <w:szCs w:val="21"/>
          <w:lang w:eastAsia="it-IT"/>
        </w:rPr>
      </w:pPr>
      <w:r>
        <w:rPr>
          <w:rFonts w:ascii="Kalinga" w:eastAsia="Times New Roman" w:hAnsi="Kalinga" w:cs="Kalinga"/>
          <w:sz w:val="21"/>
          <w:szCs w:val="21"/>
          <w:lang w:eastAsia="it-IT"/>
        </w:rPr>
        <w:t>2. Il business Plan all’interno delle proposte Horizon 2020</w:t>
      </w:r>
    </w:p>
    <w:p w:rsidR="00AE679B" w:rsidRDefault="00AE679B" w:rsidP="00AE679B">
      <w:pPr>
        <w:shd w:val="clear" w:color="auto" w:fill="FFFFFF"/>
        <w:spacing w:line="240" w:lineRule="auto"/>
        <w:ind w:firstLine="708"/>
        <w:rPr>
          <w:rFonts w:ascii="Kalinga" w:eastAsia="Times New Roman" w:hAnsi="Kalinga" w:cs="Kalinga"/>
          <w:sz w:val="21"/>
          <w:szCs w:val="21"/>
          <w:lang w:eastAsia="it-IT"/>
        </w:rPr>
      </w:pPr>
      <w:r>
        <w:rPr>
          <w:rFonts w:ascii="Kalinga" w:eastAsia="Times New Roman" w:hAnsi="Kalinga" w:cs="Kalinga"/>
          <w:sz w:val="21"/>
          <w:szCs w:val="21"/>
          <w:lang w:eastAsia="it-IT"/>
        </w:rPr>
        <w:t>3. Il Business Model Canvas: un nuovo strumento per definire le idee progettuali</w:t>
      </w:r>
    </w:p>
    <w:p w:rsidR="00AE679B" w:rsidRPr="000169EB" w:rsidRDefault="00AE679B" w:rsidP="00E71727">
      <w:pPr>
        <w:shd w:val="clear" w:color="auto" w:fill="FFFFFF"/>
        <w:spacing w:after="0" w:line="240" w:lineRule="auto"/>
        <w:rPr>
          <w:rFonts w:ascii="Kalinga" w:eastAsia="Times New Roman" w:hAnsi="Kalinga" w:cs="Kalinga"/>
          <w:sz w:val="21"/>
          <w:szCs w:val="21"/>
          <w:lang w:val="en-US" w:eastAsia="it-IT"/>
        </w:rPr>
      </w:pPr>
    </w:p>
    <w:p w:rsidR="00E71727" w:rsidRPr="000169EB" w:rsidRDefault="00E71727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b/>
          <w:color w:val="31849B"/>
          <w:sz w:val="21"/>
          <w:szCs w:val="21"/>
          <w:u w:val="single"/>
          <w:lang w:val="en-US" w:eastAsia="it-IT"/>
        </w:rPr>
      </w:pPr>
    </w:p>
    <w:p w:rsidR="00A00A15" w:rsidRDefault="00A00A15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i/>
          <w:color w:val="31849B"/>
          <w:sz w:val="21"/>
          <w:szCs w:val="21"/>
          <w:lang w:eastAsia="it-IT"/>
        </w:rPr>
      </w:pPr>
      <w:r w:rsidRPr="007E3306">
        <w:rPr>
          <w:rFonts w:ascii="Kalinga" w:eastAsia="Times New Roman" w:hAnsi="Kalinga" w:cs="Kalinga"/>
          <w:b/>
          <w:color w:val="31849B"/>
          <w:sz w:val="21"/>
          <w:szCs w:val="21"/>
          <w:u w:val="single"/>
          <w:lang w:eastAsia="it-IT"/>
        </w:rPr>
        <w:t>Docenti del corso</w:t>
      </w:r>
      <w:r w:rsidRPr="007E3306">
        <w:rPr>
          <w:rFonts w:ascii="Kalinga" w:eastAsia="Times New Roman" w:hAnsi="Kalinga" w:cs="Kalinga"/>
          <w:i/>
          <w:color w:val="31849B"/>
          <w:sz w:val="21"/>
          <w:szCs w:val="21"/>
          <w:lang w:eastAsia="it-IT"/>
        </w:rPr>
        <w:t>:</w:t>
      </w:r>
    </w:p>
    <w:p w:rsidR="00633320" w:rsidRPr="007E3306" w:rsidRDefault="00633320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i/>
          <w:color w:val="31849B"/>
          <w:sz w:val="21"/>
          <w:szCs w:val="21"/>
          <w:lang w:eastAsia="it-IT"/>
        </w:rPr>
      </w:pPr>
    </w:p>
    <w:p w:rsidR="00A00A15" w:rsidRDefault="00A00A15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sz w:val="21"/>
          <w:szCs w:val="21"/>
          <w:lang w:eastAsia="it-IT"/>
        </w:rPr>
      </w:pPr>
      <w:r w:rsidRPr="007E3306">
        <w:rPr>
          <w:rFonts w:ascii="Kalinga" w:eastAsia="Times New Roman" w:hAnsi="Kalinga" w:cs="Kalinga"/>
          <w:sz w:val="21"/>
          <w:szCs w:val="21"/>
          <w:lang w:eastAsia="it-IT"/>
        </w:rPr>
        <w:t>Dott.ssa Sofia Baggini</w:t>
      </w:r>
      <w:r w:rsidR="007E3306">
        <w:rPr>
          <w:rFonts w:ascii="Kalinga" w:eastAsia="Times New Roman" w:hAnsi="Kalinga" w:cs="Kalinga"/>
          <w:sz w:val="21"/>
          <w:szCs w:val="21"/>
          <w:lang w:eastAsia="it-IT"/>
        </w:rPr>
        <w:t xml:space="preserve"> – Servizio Ricerca e Terza Missione</w:t>
      </w:r>
    </w:p>
    <w:p w:rsidR="00633320" w:rsidRPr="007E3306" w:rsidRDefault="00633320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sz w:val="21"/>
          <w:szCs w:val="21"/>
          <w:lang w:eastAsia="it-IT"/>
        </w:rPr>
      </w:pPr>
      <w:r>
        <w:rPr>
          <w:rFonts w:ascii="Kalinga" w:eastAsia="Times New Roman" w:hAnsi="Kalinga" w:cs="Kalinga"/>
          <w:sz w:val="21"/>
          <w:szCs w:val="21"/>
          <w:lang w:eastAsia="it-IT"/>
        </w:rPr>
        <w:t>Dott. Roberto Cippitani – Eucore Consulting</w:t>
      </w:r>
    </w:p>
    <w:p w:rsidR="000169EB" w:rsidRDefault="00A00A15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sz w:val="21"/>
          <w:szCs w:val="21"/>
          <w:lang w:eastAsia="it-IT"/>
        </w:rPr>
      </w:pPr>
      <w:r w:rsidRPr="00092777">
        <w:rPr>
          <w:rFonts w:ascii="Kalinga" w:eastAsia="Times New Roman" w:hAnsi="Kalinga" w:cs="Kalinga"/>
          <w:sz w:val="21"/>
          <w:szCs w:val="21"/>
          <w:lang w:eastAsia="it-IT"/>
        </w:rPr>
        <w:t>Dott. Andrea Carini</w:t>
      </w:r>
      <w:r w:rsidR="007E3306" w:rsidRPr="00092777">
        <w:rPr>
          <w:rFonts w:ascii="Kalinga" w:eastAsia="Times New Roman" w:hAnsi="Kalinga" w:cs="Kalinga"/>
          <w:sz w:val="21"/>
          <w:szCs w:val="21"/>
          <w:lang w:eastAsia="it-IT"/>
        </w:rPr>
        <w:t xml:space="preserve"> – Servizio Ricerca e Terza Missione</w:t>
      </w:r>
      <w:r w:rsidR="00E71727" w:rsidRPr="00092777">
        <w:rPr>
          <w:rFonts w:ascii="Kalinga" w:eastAsia="Times New Roman" w:hAnsi="Kalinga" w:cs="Kalinga"/>
          <w:sz w:val="21"/>
          <w:szCs w:val="21"/>
          <w:lang w:eastAsia="it-IT"/>
        </w:rPr>
        <w:t xml:space="preserve"> </w:t>
      </w:r>
    </w:p>
    <w:p w:rsidR="00633320" w:rsidRPr="00092777" w:rsidRDefault="00633320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sz w:val="21"/>
          <w:szCs w:val="21"/>
          <w:lang w:eastAsia="it-IT"/>
        </w:rPr>
      </w:pPr>
    </w:p>
    <w:p w:rsidR="00A00A15" w:rsidRDefault="00A00A15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b/>
          <w:color w:val="31849B"/>
          <w:sz w:val="21"/>
          <w:szCs w:val="21"/>
          <w:u w:val="single"/>
          <w:lang w:eastAsia="it-IT"/>
        </w:rPr>
      </w:pPr>
      <w:r w:rsidRPr="007E3306">
        <w:rPr>
          <w:rFonts w:ascii="Kalinga" w:eastAsia="Times New Roman" w:hAnsi="Kalinga" w:cs="Kalinga"/>
          <w:b/>
          <w:color w:val="31849B"/>
          <w:sz w:val="21"/>
          <w:szCs w:val="21"/>
          <w:u w:val="single"/>
          <w:lang w:eastAsia="it-IT"/>
        </w:rPr>
        <w:lastRenderedPageBreak/>
        <w:t>Durata:</w:t>
      </w:r>
    </w:p>
    <w:p w:rsidR="00633320" w:rsidRPr="007E3306" w:rsidRDefault="00633320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b/>
          <w:color w:val="31849B"/>
          <w:sz w:val="21"/>
          <w:szCs w:val="21"/>
          <w:u w:val="single"/>
          <w:lang w:eastAsia="it-IT"/>
        </w:rPr>
      </w:pPr>
    </w:p>
    <w:p w:rsidR="00001C1B" w:rsidRDefault="00D41CF0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sz w:val="21"/>
          <w:szCs w:val="21"/>
          <w:lang w:eastAsia="it-IT"/>
        </w:rPr>
      </w:pPr>
      <w:r>
        <w:rPr>
          <w:rFonts w:ascii="Kalinga" w:eastAsia="Times New Roman" w:hAnsi="Kalinga" w:cs="Kalinga"/>
          <w:sz w:val="21"/>
          <w:szCs w:val="21"/>
          <w:lang w:eastAsia="it-IT"/>
        </w:rPr>
        <w:t>7</w:t>
      </w:r>
      <w:r w:rsidR="00A00A15" w:rsidRPr="007E3306">
        <w:rPr>
          <w:rFonts w:ascii="Kalinga" w:eastAsia="Times New Roman" w:hAnsi="Kalinga" w:cs="Kalinga"/>
          <w:sz w:val="21"/>
          <w:szCs w:val="21"/>
          <w:lang w:eastAsia="it-IT"/>
        </w:rPr>
        <w:t xml:space="preserve"> ore</w:t>
      </w:r>
      <w:r w:rsidR="007E3306">
        <w:rPr>
          <w:rFonts w:ascii="Kalinga" w:eastAsia="Times New Roman" w:hAnsi="Kalinga" w:cs="Kalinga"/>
          <w:sz w:val="21"/>
          <w:szCs w:val="21"/>
          <w:lang w:eastAsia="it-IT"/>
        </w:rPr>
        <w:t xml:space="preserve"> – dalle 9.00 </w:t>
      </w:r>
      <w:r>
        <w:rPr>
          <w:rFonts w:ascii="Kalinga" w:eastAsia="Times New Roman" w:hAnsi="Kalinga" w:cs="Kalinga"/>
          <w:sz w:val="21"/>
          <w:szCs w:val="21"/>
          <w:lang w:eastAsia="it-IT"/>
        </w:rPr>
        <w:t>– 13.00 e dalle 14.00 alle 17.00</w:t>
      </w:r>
    </w:p>
    <w:p w:rsidR="00633320" w:rsidRPr="007E3306" w:rsidRDefault="00633320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sz w:val="21"/>
          <w:szCs w:val="21"/>
          <w:lang w:eastAsia="it-IT"/>
        </w:rPr>
      </w:pPr>
    </w:p>
    <w:p w:rsidR="007E3306" w:rsidRPr="007E3306" w:rsidRDefault="007E3306" w:rsidP="00A00A15">
      <w:pPr>
        <w:shd w:val="clear" w:color="auto" w:fill="FFFFFF"/>
        <w:spacing w:after="0" w:line="240" w:lineRule="auto"/>
        <w:rPr>
          <w:rFonts w:ascii="Kalinga" w:eastAsia="Times New Roman" w:hAnsi="Kalinga" w:cs="Kalinga"/>
          <w:b/>
          <w:color w:val="31849B"/>
          <w:sz w:val="21"/>
          <w:szCs w:val="21"/>
          <w:u w:val="single"/>
          <w:lang w:eastAsia="it-IT"/>
        </w:rPr>
      </w:pPr>
      <w:r w:rsidRPr="007E3306">
        <w:rPr>
          <w:rFonts w:ascii="Kalinga" w:eastAsia="Times New Roman" w:hAnsi="Kalinga" w:cs="Kalinga"/>
          <w:b/>
          <w:color w:val="31849B"/>
          <w:sz w:val="21"/>
          <w:szCs w:val="21"/>
          <w:u w:val="single"/>
          <w:lang w:eastAsia="it-IT"/>
        </w:rPr>
        <w:t>Partecipanti</w:t>
      </w:r>
    </w:p>
    <w:p w:rsidR="007E3306" w:rsidRPr="007E3306" w:rsidRDefault="00E71727" w:rsidP="00A00A15">
      <w:pPr>
        <w:shd w:val="clear" w:color="auto" w:fill="FFFFFF"/>
        <w:spacing w:after="0" w:line="240" w:lineRule="auto"/>
        <w:rPr>
          <w:rFonts w:ascii="Kalinga" w:hAnsi="Kalinga" w:cs="Kalinga"/>
          <w:sz w:val="21"/>
          <w:szCs w:val="21"/>
        </w:rPr>
      </w:pPr>
      <w:r>
        <w:rPr>
          <w:rFonts w:ascii="Kalinga" w:eastAsia="Times New Roman" w:hAnsi="Kalinga" w:cs="Kalinga"/>
          <w:sz w:val="21"/>
          <w:szCs w:val="21"/>
          <w:lang w:eastAsia="it-IT"/>
        </w:rPr>
        <w:t>Dottorandi di Ricerca</w:t>
      </w:r>
    </w:p>
    <w:sectPr w:rsidR="007E3306" w:rsidRPr="007E3306" w:rsidSect="007E3306">
      <w:pgSz w:w="11906" w:h="16838"/>
      <w:pgMar w:top="124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AF2"/>
    <w:multiLevelType w:val="hybridMultilevel"/>
    <w:tmpl w:val="C17E7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1B4"/>
    <w:multiLevelType w:val="hybridMultilevel"/>
    <w:tmpl w:val="CDF4A87E"/>
    <w:lvl w:ilvl="0" w:tplc="B016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05370"/>
    <w:multiLevelType w:val="hybridMultilevel"/>
    <w:tmpl w:val="6F7C87B8"/>
    <w:lvl w:ilvl="0" w:tplc="9258DAE0">
      <w:start w:val="10"/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3EDE"/>
    <w:multiLevelType w:val="hybridMultilevel"/>
    <w:tmpl w:val="0BEA9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664B"/>
    <w:multiLevelType w:val="multilevel"/>
    <w:tmpl w:val="0CDE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945ED"/>
    <w:multiLevelType w:val="hybridMultilevel"/>
    <w:tmpl w:val="3F5C0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086A"/>
    <w:multiLevelType w:val="hybridMultilevel"/>
    <w:tmpl w:val="86E8F0AE"/>
    <w:lvl w:ilvl="0" w:tplc="E5D0140A">
      <w:start w:val="1"/>
      <w:numFmt w:val="decimal"/>
      <w:lvlText w:val="%1."/>
      <w:lvlJc w:val="left"/>
      <w:pPr>
        <w:ind w:left="1068" w:hanging="360"/>
      </w:pPr>
      <w:rPr>
        <w:rFonts w:ascii="Kalinga" w:eastAsia="Times New Roman" w:hAnsi="Kalinga" w:cs="Kalinga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C1473B"/>
    <w:multiLevelType w:val="hybridMultilevel"/>
    <w:tmpl w:val="0756DA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D6DC3"/>
    <w:multiLevelType w:val="hybridMultilevel"/>
    <w:tmpl w:val="F2D0B042"/>
    <w:lvl w:ilvl="0" w:tplc="FEA8FFE8">
      <w:start w:val="1"/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D5EDC"/>
    <w:multiLevelType w:val="hybridMultilevel"/>
    <w:tmpl w:val="4A82EB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B1D01"/>
    <w:multiLevelType w:val="hybridMultilevel"/>
    <w:tmpl w:val="89086C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54791"/>
    <w:multiLevelType w:val="hybridMultilevel"/>
    <w:tmpl w:val="08BC80F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CB"/>
    <w:rsid w:val="00001C1B"/>
    <w:rsid w:val="000169EB"/>
    <w:rsid w:val="00061A64"/>
    <w:rsid w:val="00092777"/>
    <w:rsid w:val="00096B66"/>
    <w:rsid w:val="00104C53"/>
    <w:rsid w:val="001A3A1B"/>
    <w:rsid w:val="001E66EF"/>
    <w:rsid w:val="0023148E"/>
    <w:rsid w:val="003154AA"/>
    <w:rsid w:val="00337C84"/>
    <w:rsid w:val="00571C43"/>
    <w:rsid w:val="00633320"/>
    <w:rsid w:val="007461A3"/>
    <w:rsid w:val="00790F8E"/>
    <w:rsid w:val="007E3306"/>
    <w:rsid w:val="00826068"/>
    <w:rsid w:val="0093241D"/>
    <w:rsid w:val="00A00A15"/>
    <w:rsid w:val="00A35E02"/>
    <w:rsid w:val="00AE679B"/>
    <w:rsid w:val="00B52F82"/>
    <w:rsid w:val="00B742EB"/>
    <w:rsid w:val="00C4469F"/>
    <w:rsid w:val="00D41CF0"/>
    <w:rsid w:val="00E71727"/>
    <w:rsid w:val="00E72FCB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opleveltitle">
    <w:name w:val="topleveltitle"/>
    <w:basedOn w:val="Carpredefinitoparagrafo"/>
    <w:rsid w:val="00A35E02"/>
  </w:style>
  <w:style w:type="character" w:customStyle="1" w:styleId="apple-converted-space">
    <w:name w:val="apple-converted-space"/>
    <w:basedOn w:val="Carpredefinitoparagrafo"/>
    <w:rsid w:val="00A35E02"/>
  </w:style>
  <w:style w:type="character" w:styleId="Enfasicorsivo">
    <w:name w:val="Emphasis"/>
    <w:basedOn w:val="Carpredefinitoparagrafo"/>
    <w:uiPriority w:val="20"/>
    <w:qFormat/>
    <w:rsid w:val="00A35E02"/>
    <w:rPr>
      <w:i/>
      <w:iCs/>
    </w:rPr>
  </w:style>
  <w:style w:type="character" w:customStyle="1" w:styleId="description">
    <w:name w:val="description"/>
    <w:basedOn w:val="Carpredefinitoparagrafo"/>
    <w:rsid w:val="00A35E0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5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5E0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opleveltime">
    <w:name w:val="topleveltime"/>
    <w:basedOn w:val="Carpredefinitoparagrafo"/>
    <w:rsid w:val="00A35E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4A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00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opleveltitle">
    <w:name w:val="topleveltitle"/>
    <w:basedOn w:val="Carpredefinitoparagrafo"/>
    <w:rsid w:val="00A35E02"/>
  </w:style>
  <w:style w:type="character" w:customStyle="1" w:styleId="apple-converted-space">
    <w:name w:val="apple-converted-space"/>
    <w:basedOn w:val="Carpredefinitoparagrafo"/>
    <w:rsid w:val="00A35E02"/>
  </w:style>
  <w:style w:type="character" w:styleId="Enfasicorsivo">
    <w:name w:val="Emphasis"/>
    <w:basedOn w:val="Carpredefinitoparagrafo"/>
    <w:uiPriority w:val="20"/>
    <w:qFormat/>
    <w:rsid w:val="00A35E02"/>
    <w:rPr>
      <w:i/>
      <w:iCs/>
    </w:rPr>
  </w:style>
  <w:style w:type="character" w:customStyle="1" w:styleId="description">
    <w:name w:val="description"/>
    <w:basedOn w:val="Carpredefinitoparagrafo"/>
    <w:rsid w:val="00A35E0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5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5E0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opleveltime">
    <w:name w:val="topleveltime"/>
    <w:basedOn w:val="Carpredefinitoparagrafo"/>
    <w:rsid w:val="00A35E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4A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0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carini</dc:creator>
  <cp:lastModifiedBy>studenti98</cp:lastModifiedBy>
  <cp:revision>2</cp:revision>
  <cp:lastPrinted>2018-05-23T14:10:00Z</cp:lastPrinted>
  <dcterms:created xsi:type="dcterms:W3CDTF">2018-05-24T10:08:00Z</dcterms:created>
  <dcterms:modified xsi:type="dcterms:W3CDTF">2018-05-24T10:08:00Z</dcterms:modified>
</cp:coreProperties>
</file>