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rial" w:cs="Arial" w:eastAsia="Arial" w:hAnsi="Arial"/>
          <w:sz w:val="22"/>
          <w:szCs w:val="22"/>
        </w:rPr>
      </w:pPr>
      <w:r w:rsidDel="00000000" w:rsidR="00000000" w:rsidRPr="00000000">
        <w:rPr>
          <w:rFonts w:ascii="Arial" w:cs="Arial" w:eastAsia="Arial" w:hAnsi="Arial"/>
          <w:sz w:val="22"/>
          <w:szCs w:val="22"/>
          <w:rtl w:val="0"/>
        </w:rPr>
        <w:t xml:space="preserve">TO THE RECTOR OF THE UNIVERSITY OF PAVIA</w:t>
      </w:r>
    </w:p>
    <w:p w:rsidR="00000000" w:rsidDel="00000000" w:rsidP="00000000" w:rsidRDefault="00000000" w:rsidRPr="00000000" w14:paraId="00000002">
      <w:pPr>
        <w:pStyle w:val="Title"/>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3">
      <w:pPr>
        <w:pStyle w:val="Title"/>
        <w:spacing w:after="60" w:before="60" w:lineRule="auto"/>
        <w:rPr>
          <w:rFonts w:ascii="Arial" w:cs="Arial" w:eastAsia="Arial" w:hAnsi="Arial"/>
          <w:b w:val="0"/>
          <w:sz w:val="22"/>
          <w:szCs w:val="22"/>
        </w:rPr>
      </w:pPr>
      <w:r w:rsidDel="00000000" w:rsidR="00000000" w:rsidRPr="00000000">
        <w:rPr>
          <w:rFonts w:ascii="Arial" w:cs="Arial" w:eastAsia="Arial" w:hAnsi="Arial"/>
          <w:sz w:val="22"/>
          <w:szCs w:val="22"/>
          <w:rtl w:val="0"/>
        </w:rPr>
        <w:t xml:space="preserve">The undersigned</w:t>
      </w:r>
      <w:r w:rsidDel="00000000" w:rsidR="00000000" w:rsidRPr="00000000">
        <w:rPr>
          <w:rtl w:val="0"/>
        </w:rPr>
      </w:r>
    </w:p>
    <w:tbl>
      <w:tblPr>
        <w:tblStyle w:val="Table1"/>
        <w:tblW w:w="10152.0" w:type="dxa"/>
        <w:jc w:val="left"/>
        <w:tblInd w:w="-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
        <w:gridCol w:w="360"/>
        <w:gridCol w:w="324"/>
        <w:gridCol w:w="36"/>
        <w:gridCol w:w="336"/>
        <w:gridCol w:w="24"/>
        <w:gridCol w:w="348"/>
        <w:gridCol w:w="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Change w:id="0">
          <w:tblGrid>
            <w:gridCol w:w="432"/>
            <w:gridCol w:w="360"/>
            <w:gridCol w:w="324"/>
            <w:gridCol w:w="36"/>
            <w:gridCol w:w="336"/>
            <w:gridCol w:w="24"/>
            <w:gridCol w:w="348"/>
            <w:gridCol w:w="12"/>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blGridChange>
      </w:tblGrid>
      <w:tr>
        <w:trPr>
          <w:cantSplit w:val="0"/>
          <w:tblHeader w:val="0"/>
        </w:trPr>
        <w:tc>
          <w:tcPr>
            <w:tcBorders>
              <w:top w:color="000000" w:space="0" w:sz="12" w:val="single"/>
              <w:left w:color="000000" w:space="0" w:sz="12" w:val="single"/>
              <w:bottom w:color="000000" w:space="0" w:sz="0" w:val="nil"/>
              <w:right w:color="000000" w:space="0" w:sz="0" w:val="nil"/>
            </w:tcBorders>
          </w:tcPr>
          <w:p w:rsidR="00000000" w:rsidDel="00000000" w:rsidP="00000000" w:rsidRDefault="00000000" w:rsidRPr="00000000" w14:paraId="00000004">
            <w:pPr>
              <w:jc w:val="center"/>
              <w:rPr>
                <w:rFonts w:ascii="Arial" w:cs="Arial" w:eastAsia="Arial" w:hAnsi="Arial"/>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5">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6">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8">
            <w:pPr>
              <w:jc w:val="center"/>
              <w:rPr>
                <w:rFonts w:ascii="Arial" w:cs="Arial" w:eastAsia="Arial" w:hAnsi="Arial"/>
                <w:b w:val="1"/>
                <w:smallCaps w:val="1"/>
                <w:sz w:val="22"/>
                <w:szCs w:val="22"/>
              </w:rPr>
            </w:pPr>
            <w:r w:rsidDel="00000000" w:rsidR="00000000" w:rsidRPr="00000000">
              <w:rPr>
                <w:rtl w:val="0"/>
              </w:rPr>
            </w:r>
          </w:p>
        </w:tc>
        <w:tc>
          <w:tcPr>
            <w:gridSpan w:val="2"/>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A">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C">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D">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E">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0F">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0">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1">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2">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3">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4">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5">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6">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7">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8">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9">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A">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B">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C">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D">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E">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1F">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20">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021">
            <w:pPr>
              <w:jc w:val="center"/>
              <w:rPr>
                <w:rFonts w:ascii="Arial" w:cs="Arial" w:eastAsia="Arial" w:hAnsi="Arial"/>
                <w:b w:val="1"/>
                <w:smallCaps w:val="1"/>
                <w:sz w:val="22"/>
                <w:szCs w:val="22"/>
              </w:rPr>
            </w:pPr>
            <w:r w:rsidDel="00000000" w:rsidR="00000000" w:rsidRPr="00000000">
              <w:rPr>
                <w:rtl w:val="0"/>
              </w:rPr>
            </w:r>
          </w:p>
        </w:tc>
        <w:tc>
          <w:tcPr>
            <w:tcBorders>
              <w:top w:color="000000" w:space="0" w:sz="12" w:val="single"/>
              <w:left w:color="000000" w:space="0" w:sz="0" w:val="nil"/>
              <w:bottom w:color="000000" w:space="0" w:sz="0" w:val="nil"/>
              <w:right w:color="000000" w:space="0" w:sz="12" w:val="single"/>
            </w:tcBorders>
          </w:tcPr>
          <w:p w:rsidR="00000000" w:rsidDel="00000000" w:rsidP="00000000" w:rsidRDefault="00000000" w:rsidRPr="00000000" w14:paraId="00000022">
            <w:pPr>
              <w:jc w:val="center"/>
              <w:rPr>
                <w:rFonts w:ascii="Arial" w:cs="Arial" w:eastAsia="Arial" w:hAnsi="Arial"/>
                <w:b w:val="1"/>
                <w:smallCaps w:val="1"/>
                <w:sz w:val="22"/>
                <w:szCs w:val="22"/>
              </w:rPr>
            </w:pPr>
            <w:r w:rsidDel="00000000" w:rsidR="00000000" w:rsidRPr="00000000">
              <w:rPr>
                <w:rtl w:val="0"/>
              </w:rPr>
            </w:r>
          </w:p>
        </w:tc>
      </w:tr>
      <w:tr>
        <w:trPr>
          <w:cantSplit w:val="1"/>
          <w:tblHeader w:val="0"/>
        </w:trPr>
        <w:tc>
          <w:tcPr>
            <w:gridSpan w:val="7"/>
            <w:tcBorders>
              <w:top w:color="000000" w:space="0" w:sz="0" w:val="nil"/>
              <w:left w:color="000000" w:space="0" w:sz="12" w:val="single"/>
              <w:bottom w:color="000000" w:space="0" w:sz="0" w:val="nil"/>
              <w:right w:color="000000" w:space="0" w:sz="4" w:val="single"/>
            </w:tcBorders>
          </w:tcPr>
          <w:p w:rsidR="00000000" w:rsidDel="00000000" w:rsidP="00000000" w:rsidRDefault="00000000" w:rsidRPr="00000000" w14:paraId="00000023">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Surname</w:t>
            </w:r>
          </w:p>
        </w:tc>
        <w:tc>
          <w:tcPr>
            <w:gridSpan w:val="2"/>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2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3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4" w:val="single"/>
              <w:bottom w:color="000000" w:space="0" w:sz="0" w:val="nil"/>
              <w:right w:color="000000" w:space="0" w:sz="12" w:val="single"/>
            </w:tcBorders>
          </w:tcPr>
          <w:p w:rsidR="00000000" w:rsidDel="00000000" w:rsidP="00000000" w:rsidRDefault="00000000" w:rsidRPr="00000000" w14:paraId="00000041">
            <w:pPr>
              <w:jc w:val="center"/>
              <w:rPr>
                <w:rFonts w:ascii="Arial" w:cs="Arial" w:eastAsia="Arial" w:hAnsi="Arial"/>
                <w:b w:val="1"/>
                <w:smallCaps w:val="1"/>
                <w:sz w:val="22"/>
                <w:szCs w:val="22"/>
              </w:rPr>
            </w:pPr>
            <w:r w:rsidDel="00000000" w:rsidR="00000000" w:rsidRPr="00000000">
              <w:rPr>
                <w:rtl w:val="0"/>
              </w:rPr>
            </w:r>
          </w:p>
        </w:tc>
      </w:tr>
      <w:tr>
        <w:trPr>
          <w:cantSplit w:val="0"/>
          <w:tblHeader w:val="0"/>
        </w:trPr>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42">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3">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4">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6">
            <w:pPr>
              <w:jc w:val="center"/>
              <w:rPr>
                <w:rFonts w:ascii="Arial" w:cs="Arial" w:eastAsia="Arial" w:hAnsi="Arial"/>
                <w:b w:val="1"/>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060">
            <w:pPr>
              <w:jc w:val="center"/>
              <w:rPr>
                <w:rFonts w:ascii="Arial" w:cs="Arial" w:eastAsia="Arial" w:hAnsi="Arial"/>
                <w:b w:val="1"/>
                <w:smallCaps w:val="1"/>
                <w:sz w:val="22"/>
                <w:szCs w:val="22"/>
              </w:rPr>
            </w:pPr>
            <w:r w:rsidDel="00000000" w:rsidR="00000000" w:rsidRPr="00000000">
              <w:rPr>
                <w:rtl w:val="0"/>
              </w:rPr>
            </w:r>
          </w:p>
        </w:tc>
      </w:tr>
      <w:tr>
        <w:trPr>
          <w:cantSplit w:val="1"/>
          <w:tblHeader w:val="0"/>
        </w:trPr>
        <w:tc>
          <w:tcPr>
            <w:gridSpan w:val="7"/>
            <w:tcBorders>
              <w:top w:color="000000" w:space="0" w:sz="0" w:val="nil"/>
              <w:left w:color="000000" w:space="0" w:sz="12" w:val="single"/>
              <w:bottom w:color="000000" w:space="0" w:sz="0" w:val="nil"/>
            </w:tcBorders>
          </w:tcPr>
          <w:p w:rsidR="00000000" w:rsidDel="00000000" w:rsidP="00000000" w:rsidRDefault="00000000" w:rsidRPr="00000000" w14:paraId="00000061">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Name</w:t>
            </w:r>
          </w:p>
        </w:tc>
        <w:tc>
          <w:tcPr>
            <w:gridSpan w:val="2"/>
            <w:tcBorders>
              <w:top w:color="000000" w:space="0" w:sz="0" w:val="nil"/>
              <w:left w:color="000000" w:space="0" w:sz="0" w:val="nil"/>
            </w:tcBorders>
          </w:tcPr>
          <w:p w:rsidR="00000000" w:rsidDel="00000000" w:rsidP="00000000" w:rsidRDefault="00000000" w:rsidRPr="00000000" w14:paraId="0000006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6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6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6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6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6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6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7E">
            <w:pPr>
              <w:jc w:val="center"/>
              <w:rPr>
                <w:rFonts w:ascii="Arial" w:cs="Arial" w:eastAsia="Arial" w:hAnsi="Arial"/>
                <w:b w:val="1"/>
                <w:sz w:val="22"/>
                <w:szCs w:val="22"/>
              </w:rPr>
            </w:pPr>
            <w:r w:rsidDel="00000000" w:rsidR="00000000" w:rsidRPr="00000000">
              <w:rPr>
                <w:rtl w:val="0"/>
              </w:rPr>
            </w:r>
          </w:p>
        </w:tc>
        <w:tc>
          <w:tcPr>
            <w:tcBorders>
              <w:top w:color="000000" w:space="0" w:sz="0" w:val="nil"/>
              <w:bottom w:color="000000" w:space="0" w:sz="0" w:val="nil"/>
              <w:right w:color="000000" w:space="0" w:sz="12" w:val="single"/>
            </w:tcBorders>
          </w:tcPr>
          <w:p w:rsidR="00000000" w:rsidDel="00000000" w:rsidP="00000000" w:rsidRDefault="00000000" w:rsidRPr="00000000" w14:paraId="0000007F">
            <w:pPr>
              <w:pStyle w:val="Heading1"/>
              <w:rPr>
                <w:rFonts w:ascii="Arial" w:cs="Arial" w:eastAsia="Arial" w:hAnsi="Arial"/>
                <w:sz w:val="22"/>
                <w:szCs w:val="22"/>
              </w:rPr>
            </w:pPr>
            <w:r w:rsidDel="00000000" w:rsidR="00000000" w:rsidRPr="00000000">
              <w:rPr>
                <w:rtl w:val="0"/>
              </w:rPr>
            </w:r>
          </w:p>
        </w:tc>
      </w:tr>
      <w:tr>
        <w:trPr>
          <w:cantSplit w:val="0"/>
          <w:tblHeader w:val="0"/>
        </w:trPr>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80">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1">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2">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4">
            <w:pPr>
              <w:jc w:val="center"/>
              <w:rPr>
                <w:rFonts w:ascii="Arial" w:cs="Arial" w:eastAsia="Arial" w:hAnsi="Arial"/>
                <w:b w:val="1"/>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8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09E">
            <w:pPr>
              <w:jc w:val="center"/>
              <w:rPr>
                <w:rFonts w:ascii="Arial" w:cs="Arial" w:eastAsia="Arial" w:hAnsi="Arial"/>
                <w:b w:val="1"/>
                <w:smallCaps w:val="1"/>
                <w:sz w:val="22"/>
                <w:szCs w:val="22"/>
              </w:rPr>
            </w:pPr>
            <w:r w:rsidDel="00000000" w:rsidR="00000000" w:rsidRPr="00000000">
              <w:rPr>
                <w:rtl w:val="0"/>
              </w:rPr>
            </w:r>
          </w:p>
        </w:tc>
      </w:tr>
      <w:tr>
        <w:trPr>
          <w:cantSplit w:val="1"/>
          <w:tblHeader w:val="0"/>
        </w:trPr>
        <w:tc>
          <w:tcPr>
            <w:gridSpan w:val="7"/>
            <w:tcBorders>
              <w:top w:color="000000" w:space="0" w:sz="0" w:val="nil"/>
              <w:left w:color="000000" w:space="0" w:sz="12" w:val="single"/>
              <w:bottom w:color="000000" w:space="0" w:sz="0" w:val="nil"/>
            </w:tcBorders>
          </w:tcPr>
          <w:p w:rsidR="00000000" w:rsidDel="00000000" w:rsidP="00000000" w:rsidRDefault="00000000" w:rsidRPr="00000000" w14:paraId="0000009F">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Fiscal code </w:t>
            </w:r>
          </w:p>
          <w:p w:rsidR="00000000" w:rsidDel="00000000" w:rsidP="00000000" w:rsidRDefault="00000000" w:rsidRPr="00000000" w14:paraId="000000A0">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(if available)</w:t>
            </w:r>
          </w:p>
        </w:tc>
        <w:tc>
          <w:tcPr>
            <w:gridSpan w:val="2"/>
            <w:tcBorders>
              <w:top w:color="000000" w:space="0" w:sz="0" w:val="nil"/>
              <w:left w:color="000000" w:space="0" w:sz="0" w:val="nil"/>
            </w:tcBorders>
          </w:tcPr>
          <w:p w:rsidR="00000000" w:rsidDel="00000000" w:rsidP="00000000" w:rsidRDefault="00000000" w:rsidRPr="00000000" w14:paraId="000000A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A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A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A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A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A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A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A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B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B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B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B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B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B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B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B7">
            <w:pPr>
              <w:jc w:val="center"/>
              <w:rPr>
                <w:rFonts w:ascii="Arial" w:cs="Arial" w:eastAsia="Arial" w:hAnsi="Arial"/>
                <w:b w:val="1"/>
                <w:smallCaps w:val="1"/>
                <w:sz w:val="22"/>
                <w:szCs w:val="22"/>
              </w:rPr>
            </w:pPr>
            <w:r w:rsidDel="00000000" w:rsidR="00000000" w:rsidRPr="00000000">
              <w:rPr>
                <w:rtl w:val="0"/>
              </w:rPr>
            </w:r>
          </w:p>
        </w:tc>
        <w:tc>
          <w:tcPr>
            <w:gridSpan w:val="7"/>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0B8">
            <w:pPr>
              <w:jc w:val="center"/>
              <w:rPr>
                <w:rFonts w:ascii="Arial" w:cs="Arial" w:eastAsia="Arial" w:hAnsi="Arial"/>
                <w:b w:val="1"/>
                <w:smallCaps w:val="1"/>
                <w:sz w:val="22"/>
                <w:szCs w:val="22"/>
              </w:rPr>
            </w:pPr>
            <w:r w:rsidDel="00000000" w:rsidR="00000000" w:rsidRPr="00000000">
              <w:rPr>
                <w:rtl w:val="0"/>
              </w:rPr>
            </w:r>
          </w:p>
        </w:tc>
      </w:tr>
      <w:tr>
        <w:trPr>
          <w:cantSplit w:val="0"/>
          <w:tblHeader w:val="0"/>
        </w:trPr>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BF">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0">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1">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3">
            <w:pPr>
              <w:jc w:val="center"/>
              <w:rPr>
                <w:rFonts w:ascii="Arial" w:cs="Arial" w:eastAsia="Arial" w:hAnsi="Arial"/>
                <w:b w:val="1"/>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C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D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0DD">
            <w:pPr>
              <w:jc w:val="center"/>
              <w:rPr>
                <w:rFonts w:ascii="Arial" w:cs="Arial" w:eastAsia="Arial" w:hAnsi="Arial"/>
                <w:b w:val="1"/>
                <w:smallCaps w:val="1"/>
                <w:sz w:val="22"/>
                <w:szCs w:val="22"/>
              </w:rPr>
            </w:pPr>
            <w:r w:rsidDel="00000000" w:rsidR="00000000" w:rsidRPr="00000000">
              <w:rPr>
                <w:rtl w:val="0"/>
              </w:rPr>
            </w:r>
          </w:p>
        </w:tc>
      </w:tr>
      <w:tr>
        <w:trPr>
          <w:cantSplit w:val="1"/>
          <w:tblHeader w:val="0"/>
        </w:trPr>
        <w:tc>
          <w:tcPr>
            <w:gridSpan w:val="7"/>
            <w:tcBorders>
              <w:top w:color="000000" w:space="0" w:sz="0" w:val="nil"/>
              <w:left w:color="000000" w:space="0" w:sz="12" w:val="single"/>
              <w:bottom w:color="000000" w:space="0" w:sz="0" w:val="nil"/>
            </w:tcBorders>
          </w:tcPr>
          <w:p w:rsidR="00000000" w:rsidDel="00000000" w:rsidP="00000000" w:rsidRDefault="00000000" w:rsidRPr="00000000" w14:paraId="000000DE">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Birthplace</w:t>
            </w:r>
          </w:p>
        </w:tc>
        <w:tc>
          <w:tcPr>
            <w:gridSpan w:val="2"/>
            <w:tcBorders>
              <w:top w:color="000000" w:space="0" w:sz="0" w:val="nil"/>
              <w:left w:color="000000" w:space="0" w:sz="0" w:val="nil"/>
            </w:tcBorders>
          </w:tcPr>
          <w:p w:rsidR="00000000" w:rsidDel="00000000" w:rsidP="00000000" w:rsidRDefault="00000000" w:rsidRPr="00000000" w14:paraId="000000E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E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E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E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E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E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E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E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E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E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0F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bottom w:color="000000" w:space="0" w:sz="0" w:val="nil"/>
              <w:right w:color="000000" w:space="0" w:sz="12" w:val="single"/>
            </w:tcBorders>
          </w:tcPr>
          <w:p w:rsidR="00000000" w:rsidDel="00000000" w:rsidP="00000000" w:rsidRDefault="00000000" w:rsidRPr="00000000" w14:paraId="000000FC">
            <w:pPr>
              <w:jc w:val="center"/>
              <w:rPr>
                <w:rFonts w:ascii="Arial" w:cs="Arial" w:eastAsia="Arial" w:hAnsi="Arial"/>
                <w:b w:val="1"/>
                <w:smallCaps w:val="1"/>
                <w:sz w:val="22"/>
                <w:szCs w:val="22"/>
              </w:rPr>
            </w:pPr>
            <w:r w:rsidDel="00000000" w:rsidR="00000000" w:rsidRPr="00000000">
              <w:rPr>
                <w:rtl w:val="0"/>
              </w:rPr>
            </w:r>
          </w:p>
        </w:tc>
      </w:tr>
      <w:tr>
        <w:trPr>
          <w:cantSplit w:val="0"/>
          <w:tblHeader w:val="0"/>
        </w:trPr>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0FD">
            <w:pP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E">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FF">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1">
            <w:pPr>
              <w:jc w:val="center"/>
              <w:rPr>
                <w:rFonts w:ascii="Arial" w:cs="Arial" w:eastAsia="Arial" w:hAnsi="Arial"/>
                <w:b w:val="1"/>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11B">
            <w:pPr>
              <w:jc w:val="center"/>
              <w:rPr>
                <w:rFonts w:ascii="Arial" w:cs="Arial" w:eastAsia="Arial" w:hAnsi="Arial"/>
                <w:b w:val="1"/>
                <w:smallCaps w:val="1"/>
                <w:sz w:val="22"/>
                <w:szCs w:val="22"/>
              </w:rPr>
            </w:pPr>
            <w:r w:rsidDel="00000000" w:rsidR="00000000" w:rsidRPr="00000000">
              <w:rPr>
                <w:rtl w:val="0"/>
              </w:rPr>
            </w:r>
          </w:p>
        </w:tc>
      </w:tr>
      <w:tr>
        <w:trPr>
          <w:cantSplit w:val="1"/>
          <w:tblHeader w:val="0"/>
        </w:trPr>
        <w:tc>
          <w:tcPr>
            <w:gridSpan w:val="7"/>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11C">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Birthdate</w:t>
            </w:r>
          </w:p>
        </w:tc>
        <w:tc>
          <w:tcPr>
            <w:gridSpan w:val="2"/>
            <w:tcBorders>
              <w:top w:color="000000" w:space="0" w:sz="0" w:val="nil"/>
              <w:right w:color="000000" w:space="0" w:sz="0" w:val="nil"/>
            </w:tcBorders>
          </w:tcPr>
          <w:p w:rsidR="00000000" w:rsidDel="00000000" w:rsidP="00000000" w:rsidRDefault="00000000" w:rsidRPr="00000000" w14:paraId="0000012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2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6">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w:t>
            </w:r>
          </w:p>
        </w:tc>
        <w:tc>
          <w:tcPr>
            <w:tcBorders>
              <w:top w:color="000000" w:space="0" w:sz="0" w:val="nil"/>
            </w:tcBorders>
          </w:tcPr>
          <w:p w:rsidR="00000000" w:rsidDel="00000000" w:rsidP="00000000" w:rsidRDefault="00000000" w:rsidRPr="00000000" w14:paraId="0000012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2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29">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w:t>
            </w:r>
          </w:p>
        </w:tc>
        <w:tc>
          <w:tcPr>
            <w:tcBorders>
              <w:top w:color="000000" w:space="0" w:sz="0" w:val="nil"/>
            </w:tcBorders>
          </w:tcPr>
          <w:p w:rsidR="00000000" w:rsidDel="00000000" w:rsidP="00000000" w:rsidRDefault="00000000" w:rsidRPr="00000000" w14:paraId="0000012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2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2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2D">
            <w:pPr>
              <w:jc w:val="center"/>
              <w:rPr>
                <w:rFonts w:ascii="Arial" w:cs="Arial" w:eastAsia="Arial" w:hAnsi="Arial"/>
                <w:b w:val="1"/>
                <w:smallCaps w:val="1"/>
                <w:sz w:val="22"/>
                <w:szCs w:val="22"/>
              </w:rPr>
            </w:pPr>
            <w:r w:rsidDel="00000000" w:rsidR="00000000" w:rsidRPr="00000000">
              <w:rPr>
                <w:rtl w:val="0"/>
              </w:rPr>
            </w:r>
          </w:p>
        </w:tc>
        <w:tc>
          <w:tcPr>
            <w:gridSpan w:val="4"/>
            <w:tcBorders>
              <w:top w:color="000000" w:space="0" w:sz="0" w:val="nil"/>
              <w:left w:color="000000" w:space="0" w:sz="0" w:val="nil"/>
              <w:bottom w:color="000000" w:space="0" w:sz="0" w:val="nil"/>
            </w:tcBorders>
          </w:tcPr>
          <w:p w:rsidR="00000000" w:rsidDel="00000000" w:rsidP="00000000" w:rsidRDefault="00000000" w:rsidRPr="00000000" w14:paraId="0000012E">
            <w:pPr>
              <w:jc w:val="center"/>
              <w:rPr>
                <w:rFonts w:ascii="Arial" w:cs="Arial" w:eastAsia="Arial" w:hAnsi="Arial"/>
                <w:b w:val="1"/>
                <w:sz w:val="22"/>
                <w:szCs w:val="22"/>
              </w:rPr>
            </w:pPr>
            <w:r w:rsidDel="00000000" w:rsidR="00000000" w:rsidRPr="00000000">
              <w:rPr>
                <w:rFonts w:ascii="Arial" w:cs="Arial" w:eastAsia="Arial" w:hAnsi="Arial"/>
                <w:b w:val="1"/>
                <w:smallCaps w:val="1"/>
                <w:sz w:val="22"/>
                <w:szCs w:val="22"/>
                <w:rtl w:val="0"/>
              </w:rPr>
              <w:t xml:space="preserve">Sex</w:t>
            </w: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132">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M</w:t>
            </w:r>
          </w:p>
        </w:tc>
        <w:tc>
          <w:tcPr>
            <w:tcBorders>
              <w:top w:color="000000" w:space="0" w:sz="0" w:val="nil"/>
              <w:left w:color="000000" w:space="0" w:sz="0" w:val="nil"/>
              <w:bottom w:color="000000" w:space="0" w:sz="0" w:val="nil"/>
            </w:tcBorders>
          </w:tcPr>
          <w:p w:rsidR="00000000" w:rsidDel="00000000" w:rsidP="00000000" w:rsidRDefault="00000000" w:rsidRPr="00000000" w14:paraId="00000133">
            <w:pPr>
              <w:pStyle w:val="Heading1"/>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134">
            <w:pPr>
              <w:pStyle w:val="Heading1"/>
              <w:rPr>
                <w:rFonts w:ascii="Arial" w:cs="Arial" w:eastAsia="Arial" w:hAnsi="Arial"/>
                <w:sz w:val="22"/>
                <w:szCs w:val="22"/>
              </w:rPr>
            </w:pPr>
            <w:r w:rsidDel="00000000" w:rsidR="00000000" w:rsidRPr="00000000">
              <w:rPr>
                <w:rFonts w:ascii="Arial" w:cs="Arial" w:eastAsia="Arial" w:hAnsi="Arial"/>
                <w:sz w:val="22"/>
                <w:szCs w:val="22"/>
                <w:rtl w:val="0"/>
              </w:rPr>
              <w:t xml:space="preserve">F</w:t>
            </w:r>
          </w:p>
        </w:tc>
        <w:tc>
          <w:tcPr>
            <w:gridSpan w:val="6"/>
            <w:tcBorders>
              <w:top w:color="000000" w:space="0" w:sz="0" w:val="nil"/>
              <w:left w:color="000000" w:space="0" w:sz="4" w:val="single"/>
              <w:bottom w:color="000000" w:space="0" w:sz="0" w:val="nil"/>
              <w:right w:color="000000" w:space="0" w:sz="12" w:val="single"/>
            </w:tcBorders>
          </w:tcPr>
          <w:p w:rsidR="00000000" w:rsidDel="00000000" w:rsidP="00000000" w:rsidRDefault="00000000" w:rsidRPr="00000000" w14:paraId="00000135">
            <w:pPr>
              <w:jc w:val="center"/>
              <w:rPr>
                <w:rFonts w:ascii="Arial" w:cs="Arial" w:eastAsia="Arial" w:hAnsi="Arial"/>
                <w:b w:val="1"/>
                <w:smallCaps w:val="1"/>
                <w:sz w:val="22"/>
                <w:szCs w:val="22"/>
              </w:rPr>
            </w:pPr>
            <w:r w:rsidDel="00000000" w:rsidR="00000000" w:rsidRPr="00000000">
              <w:rPr>
                <w:rtl w:val="0"/>
              </w:rPr>
            </w:r>
          </w:p>
        </w:tc>
      </w:tr>
      <w:tr>
        <w:trPr>
          <w:cantSplit w:val="0"/>
          <w:tblHeader w:val="0"/>
        </w:trPr>
        <w:tc>
          <w:tcPr>
            <w:tcBorders>
              <w:top w:color="000000" w:space="0" w:sz="0" w:val="nil"/>
              <w:left w:color="000000" w:space="0" w:sz="12" w:val="single"/>
              <w:bottom w:color="000000" w:space="0" w:sz="0" w:val="nil"/>
              <w:right w:color="000000" w:space="0" w:sz="0" w:val="nil"/>
            </w:tcBorders>
          </w:tcPr>
          <w:p w:rsidR="00000000" w:rsidDel="00000000" w:rsidP="00000000" w:rsidRDefault="00000000" w:rsidRPr="00000000" w14:paraId="0000013B">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C">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D">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F">
            <w:pPr>
              <w:jc w:val="center"/>
              <w:rPr>
                <w:rFonts w:ascii="Arial" w:cs="Arial" w:eastAsia="Arial" w:hAnsi="Arial"/>
                <w:b w:val="1"/>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C">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0">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1">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2">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3">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4">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5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12" w:val="single"/>
            </w:tcBorders>
          </w:tcPr>
          <w:p w:rsidR="00000000" w:rsidDel="00000000" w:rsidP="00000000" w:rsidRDefault="00000000" w:rsidRPr="00000000" w14:paraId="00000159">
            <w:pPr>
              <w:jc w:val="center"/>
              <w:rPr>
                <w:rFonts w:ascii="Arial" w:cs="Arial" w:eastAsia="Arial" w:hAnsi="Arial"/>
                <w:b w:val="1"/>
                <w:smallCaps w:val="1"/>
                <w:sz w:val="22"/>
                <w:szCs w:val="22"/>
              </w:rPr>
            </w:pPr>
            <w:r w:rsidDel="00000000" w:rsidR="00000000" w:rsidRPr="00000000">
              <w:rPr>
                <w:rtl w:val="0"/>
              </w:rPr>
            </w:r>
          </w:p>
        </w:tc>
      </w:tr>
      <w:tr>
        <w:trPr>
          <w:cantSplit w:val="1"/>
          <w:tblHeader w:val="0"/>
        </w:trPr>
        <w:tc>
          <w:tcPr>
            <w:gridSpan w:val="31"/>
            <w:tcBorders>
              <w:top w:color="000000" w:space="0" w:sz="12" w:val="single"/>
              <w:left w:color="000000" w:space="0" w:sz="0" w:val="nil"/>
              <w:bottom w:color="000000" w:space="0" w:sz="0" w:val="nil"/>
              <w:right w:color="000000" w:space="0" w:sz="0" w:val="nil"/>
            </w:tcBorders>
          </w:tcPr>
          <w:p w:rsidR="00000000" w:rsidDel="00000000" w:rsidP="00000000" w:rsidRDefault="00000000" w:rsidRPr="00000000" w14:paraId="0000015A">
            <w:pPr>
              <w:pStyle w:val="Heading2"/>
              <w:spacing w:after="120"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ASKS</w:t>
            </w:r>
          </w:p>
        </w:tc>
      </w:tr>
      <w:tr>
        <w:trPr>
          <w:cantSplit w:val="1"/>
          <w:tblHeader w:val="0"/>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9">
            <w:pPr>
              <w:spacing w:after="120" w:before="120"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be granted the scholarship for the attendance of the PhD programme in</w:t>
            </w:r>
          </w:p>
        </w:tc>
      </w:tr>
      <w:tr>
        <w:trPr>
          <w:cantSplit w:val="0"/>
          <w:tblHeader w:val="0"/>
        </w:trPr>
        <w:tc>
          <w:tcPr>
            <w:tcBorders>
              <w:top w:color="000000" w:space="0" w:sz="0" w:val="nil"/>
            </w:tcBorders>
          </w:tcPr>
          <w:p w:rsidR="00000000" w:rsidDel="00000000" w:rsidP="00000000" w:rsidRDefault="00000000" w:rsidRPr="00000000" w14:paraId="00000198">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99">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9A">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9C">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9E">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0">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1">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2">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3">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4">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5">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6">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7">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8">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9">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A">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B">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C">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D">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E">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AF">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B0">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B1">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B2">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B3">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B4">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B5">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B6">
            <w:pPr>
              <w:jc w:val="center"/>
              <w:rPr>
                <w:rFonts w:ascii="Arial" w:cs="Arial" w:eastAsia="Arial" w:hAnsi="Arial"/>
                <w:smallCaps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7">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8">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9">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B">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D">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F">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0">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1">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2">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3">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4">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5">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6">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7">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8">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9">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A">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B">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C">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D">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E">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CF">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0">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1">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2">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3">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4">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D5">
            <w:pPr>
              <w:jc w:val="center"/>
              <w:rPr>
                <w:rFonts w:ascii="Arial" w:cs="Arial" w:eastAsia="Arial" w:hAnsi="Arial"/>
                <w:smallCaps w:val="1"/>
                <w:sz w:val="22"/>
                <w:szCs w:val="22"/>
              </w:rPr>
            </w:pPr>
            <w:r w:rsidDel="00000000" w:rsidR="00000000" w:rsidRPr="00000000">
              <w:rPr>
                <w:rtl w:val="0"/>
              </w:rPr>
            </w:r>
          </w:p>
        </w:tc>
      </w:tr>
      <w:tr>
        <w:trPr>
          <w:cantSplit w:val="0"/>
          <w:tblHeader w:val="0"/>
        </w:trPr>
        <w:tc>
          <w:tcPr>
            <w:tcBorders>
              <w:top w:color="000000" w:space="0" w:sz="0" w:val="nil"/>
            </w:tcBorders>
          </w:tcPr>
          <w:p w:rsidR="00000000" w:rsidDel="00000000" w:rsidP="00000000" w:rsidRDefault="00000000" w:rsidRPr="00000000" w14:paraId="000001D6">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D7">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D8">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DA">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1DC">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DE">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DF">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0">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1">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2">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3">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4">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5">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6">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7">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8">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9">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A">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B">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C">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D">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E">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EF">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F0">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F1">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F2">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F3">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1F4">
            <w:pPr>
              <w:jc w:val="center"/>
              <w:rPr>
                <w:rFonts w:ascii="Arial" w:cs="Arial" w:eastAsia="Arial" w:hAnsi="Arial"/>
                <w:smallCaps w:val="1"/>
                <w:sz w:val="22"/>
                <w:szCs w:val="22"/>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5">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6">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7">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9">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B">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D">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E">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FF">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0">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1">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2">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3">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4">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5">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6">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7">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8">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9">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A">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B">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C">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D">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E">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0F">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0">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1">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2">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13">
            <w:pPr>
              <w:jc w:val="center"/>
              <w:rPr>
                <w:rFonts w:ascii="Arial" w:cs="Arial" w:eastAsia="Arial" w:hAnsi="Arial"/>
                <w:smallCaps w:val="1"/>
                <w:sz w:val="22"/>
                <w:szCs w:val="22"/>
              </w:rPr>
            </w:pPr>
            <w:r w:rsidDel="00000000" w:rsidR="00000000" w:rsidRPr="00000000">
              <w:rPr>
                <w:rtl w:val="0"/>
              </w:rPr>
            </w:r>
          </w:p>
        </w:tc>
      </w:tr>
      <w:tr>
        <w:trPr>
          <w:cantSplit w:val="1"/>
          <w:tblHeader w:val="0"/>
        </w:trPr>
        <w:tc>
          <w:tcPr>
            <w:tcBorders>
              <w:top w:color="000000" w:space="0" w:sz="0" w:val="nil"/>
            </w:tcBorders>
          </w:tcPr>
          <w:p w:rsidR="00000000" w:rsidDel="00000000" w:rsidP="00000000" w:rsidRDefault="00000000" w:rsidRPr="00000000" w14:paraId="00000214">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15">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16">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18">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tcBorders>
          </w:tcPr>
          <w:p w:rsidR="00000000" w:rsidDel="00000000" w:rsidP="00000000" w:rsidRDefault="00000000" w:rsidRPr="00000000" w14:paraId="0000021A">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1C">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1D">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1E">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1F">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20">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21">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22">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23">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24">
            <w:pPr>
              <w:jc w:val="center"/>
              <w:rPr>
                <w:rFonts w:ascii="Arial" w:cs="Arial" w:eastAsia="Arial" w:hAnsi="Arial"/>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225">
            <w:pPr>
              <w:jc w:val="center"/>
              <w:rPr>
                <w:rFonts w:ascii="Arial" w:cs="Arial" w:eastAsia="Arial" w:hAnsi="Arial"/>
                <w:smallCaps w:val="1"/>
                <w:sz w:val="22"/>
                <w:szCs w:val="22"/>
              </w:rPr>
            </w:pPr>
            <w:r w:rsidDel="00000000" w:rsidR="00000000" w:rsidRPr="00000000">
              <w:rPr>
                <w:rtl w:val="0"/>
              </w:rPr>
            </w:r>
          </w:p>
        </w:tc>
        <w:tc>
          <w:tcPr>
            <w:gridSpan w:val="13"/>
            <w:tcBorders>
              <w:top w:color="000000" w:space="0" w:sz="0" w:val="nil"/>
            </w:tcBorders>
          </w:tcPr>
          <w:p w:rsidR="00000000" w:rsidDel="00000000" w:rsidP="00000000" w:rsidRDefault="00000000" w:rsidRPr="00000000" w14:paraId="00000226">
            <w:pP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 -  </w:t>
            </w:r>
            <w:r w:rsidDel="00000000" w:rsidR="00000000" w:rsidRPr="00000000">
              <w:rPr>
                <w:rFonts w:ascii="Arial" w:cs="Arial" w:eastAsia="Arial" w:hAnsi="Arial"/>
                <w:b w:val="1"/>
                <w:sz w:val="22"/>
                <w:szCs w:val="22"/>
                <w:rtl w:val="0"/>
              </w:rPr>
              <w:t xml:space="preserve">XXXIX cycle</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3">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4">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5">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7">
            <w:pPr>
              <w:jc w:val="center"/>
              <w:rPr>
                <w:rFonts w:ascii="Arial" w:cs="Arial" w:eastAsia="Arial" w:hAnsi="Arial"/>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9">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B">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C">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D">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E">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F">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0">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1">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2">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3">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4">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5">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6">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7">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8">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9">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A">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B">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C">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D">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E">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4F">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0">
            <w:pPr>
              <w:jc w:val="center"/>
              <w:rPr>
                <w:rFonts w:ascii="Arial" w:cs="Arial" w:eastAsia="Arial" w:hAnsi="Arial"/>
                <w:smallCaps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1">
            <w:pPr>
              <w:jc w:val="center"/>
              <w:rPr>
                <w:rFonts w:ascii="Arial" w:cs="Arial" w:eastAsia="Arial" w:hAnsi="Arial"/>
                <w:smallCaps w:val="1"/>
                <w:sz w:val="22"/>
                <w:szCs w:val="22"/>
              </w:rPr>
            </w:pPr>
            <w:r w:rsidDel="00000000" w:rsidR="00000000" w:rsidRPr="00000000">
              <w:rPr>
                <w:rtl w:val="0"/>
              </w:rPr>
            </w:r>
          </w:p>
        </w:tc>
      </w:tr>
      <w:tr>
        <w:trPr>
          <w:cantSplit w:val="1"/>
          <w:tblHeader w:val="0"/>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1"/>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2"/>
                <w:szCs w:val="22"/>
                <w:u w:val="none"/>
                <w:shd w:fill="auto" w:val="clear"/>
                <w:vertAlign w:val="baseline"/>
                <w:rtl w:val="0"/>
              </w:rPr>
              <w:t xml:space="preserve">AND DECLARES UNDER HIS/HER OWN RESPONSIBILITY</w:t>
            </w:r>
          </w:p>
          <w:p w:rsidR="00000000" w:rsidDel="00000000" w:rsidP="00000000" w:rsidRDefault="00000000" w:rsidRPr="00000000" w14:paraId="000002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pursuant to DPR (Italian law) n. 445 of December 28, 2000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Testo Unico delle disposizioni legislative e regolamentari in materia di documentazione amministrativa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art. 47 </w:t>
            </w:r>
          </w:p>
        </w:tc>
      </w:tr>
      <w:tr>
        <w:trPr>
          <w:cantSplit w:val="1"/>
          <w:tblHeader w:val="0"/>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74">
            <w:pPr>
              <w:numPr>
                <w:ilvl w:val="0"/>
                <w:numId w:val="1"/>
              </w:numPr>
              <w:spacing w:after="60" w:before="60" w:lineRule="auto"/>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that he/she has never benefited previously from a scholarship for the attendance of a PhD programme, not even for short periods;</w:t>
            </w:r>
          </w:p>
        </w:tc>
      </w:tr>
      <w:tr>
        <w:trPr>
          <w:cantSplit w:val="1"/>
          <w:tblHeader w:val="0"/>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93">
            <w:pPr>
              <w:numPr>
                <w:ilvl w:val="0"/>
                <w:numId w:val="1"/>
              </w:numPr>
              <w:spacing w:after="60" w:before="60" w:lineRule="auto"/>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be aware that the PhD scholarship cannot be combined with other scholarships for any purpose awarded, except for those granted by national or international institutions aimed at integrating the PhD students’ activity with research periods abroad; </w:t>
            </w:r>
          </w:p>
        </w:tc>
      </w:tr>
      <w:tr>
        <w:trPr>
          <w:cantSplit w:val="1"/>
          <w:tblHeader w:val="0"/>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2">
            <w:pPr>
              <w:numPr>
                <w:ilvl w:val="0"/>
                <w:numId w:val="1"/>
              </w:numPr>
              <w:spacing w:after="60" w:before="60" w:lineRule="auto"/>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be aware that the PhD scholarship cannot be combined with research grants (italian “</w:t>
            </w:r>
            <w:r w:rsidDel="00000000" w:rsidR="00000000" w:rsidRPr="00000000">
              <w:rPr>
                <w:rFonts w:ascii="Arial" w:cs="Arial" w:eastAsia="Arial" w:hAnsi="Arial"/>
                <w:b w:val="1"/>
                <w:i w:val="1"/>
                <w:sz w:val="22"/>
                <w:szCs w:val="22"/>
                <w:rtl w:val="0"/>
              </w:rPr>
              <w:t xml:space="preserve">assegni per la collaborazione ad attività di ricerca</w:t>
            </w:r>
            <w:r w:rsidDel="00000000" w:rsidR="00000000" w:rsidRPr="00000000">
              <w:rPr>
                <w:rFonts w:ascii="Arial" w:cs="Arial" w:eastAsia="Arial" w:hAnsi="Arial"/>
                <w:b w:val="1"/>
                <w:sz w:val="22"/>
                <w:szCs w:val="22"/>
                <w:rtl w:val="0"/>
              </w:rPr>
              <w:t xml:space="preserve">”);</w:t>
            </w:r>
          </w:p>
        </w:tc>
      </w:tr>
      <w:tr>
        <w:trPr>
          <w:cantSplit w:val="1"/>
          <w:tblHeader w:val="0"/>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D1">
            <w:pPr>
              <w:numPr>
                <w:ilvl w:val="0"/>
                <w:numId w:val="1"/>
              </w:numPr>
              <w:spacing w:after="60" w:before="60" w:lineRule="auto"/>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be aware of the penal sanction in case of false statement, in accordance with art. 76 of the DPR (Italian law) n. 445 of December 28</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2000;</w:t>
            </w:r>
          </w:p>
        </w:tc>
      </w:tr>
      <w:tr>
        <w:trPr>
          <w:cantSplit w:val="1"/>
          <w:tblHeader w:val="0"/>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F0">
            <w:pPr>
              <w:numPr>
                <w:ilvl w:val="0"/>
                <w:numId w:val="1"/>
              </w:numPr>
              <w:spacing w:after="60" w:before="60" w:lineRule="auto"/>
              <w:ind w:left="3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to be aware of art. 75 of DPR (Italian law) n. 445 of December 28</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2000 about the loss of benefits related to the assignment if, after a check by the Administration, the aforesaid declarations are found to be false;</w:t>
            </w:r>
          </w:p>
          <w:p w:rsidR="00000000" w:rsidDel="00000000" w:rsidP="00000000" w:rsidRDefault="00000000" w:rsidRPr="00000000" w14:paraId="000002F1">
            <w:pPr>
              <w:numPr>
                <w:ilvl w:val="0"/>
                <w:numId w:val="1"/>
              </w:numPr>
              <w:spacing w:after="60" w:before="60" w:lineRule="auto"/>
              <w:ind w:left="360" w:hanging="360"/>
              <w:jc w:val="both"/>
              <w:rPr>
                <w:b w:val="1"/>
                <w:sz w:val="22"/>
                <w:szCs w:val="22"/>
              </w:rPr>
            </w:pPr>
            <w:r w:rsidDel="00000000" w:rsidR="00000000" w:rsidRPr="00000000">
              <w:rPr>
                <w:rFonts w:ascii="Arial" w:cs="Arial" w:eastAsia="Arial" w:hAnsi="Arial"/>
                <w:b w:val="1"/>
                <w:sz w:val="22"/>
                <w:szCs w:val="22"/>
                <w:rtl w:val="0"/>
              </w:rPr>
              <w:t xml:space="preserve">to be aware that the amount of the scholarship is in practice by deferred installment as per the announcement, with the exception of the first monthly payment, the settlement of which could be postponed to December in the event that the accounting procedures to be carried out necessarily at the end of enrollment and aimed at the disbursement of the scholarship have not yet been completed;</w:t>
            </w:r>
          </w:p>
          <w:p w:rsidR="00000000" w:rsidDel="00000000" w:rsidP="00000000" w:rsidRDefault="00000000" w:rsidRPr="00000000" w14:paraId="000002F2">
            <w:pPr>
              <w:numPr>
                <w:ilvl w:val="0"/>
                <w:numId w:val="1"/>
              </w:numPr>
              <w:spacing w:after="60" w:before="60" w:lineRule="auto"/>
              <w:ind w:left="360" w:hanging="360"/>
              <w:jc w:val="both"/>
              <w:rPr>
                <w:b w:val="1"/>
                <w:sz w:val="22"/>
                <w:szCs w:val="22"/>
              </w:rPr>
            </w:pPr>
            <w:r w:rsidDel="00000000" w:rsidR="00000000" w:rsidRPr="00000000">
              <w:rPr>
                <w:rFonts w:ascii="Arial" w:cs="Arial" w:eastAsia="Arial" w:hAnsi="Arial"/>
                <w:b w:val="1"/>
                <w:sz w:val="22"/>
                <w:szCs w:val="22"/>
                <w:rtl w:val="0"/>
              </w:rPr>
              <w:t xml:space="preserve">to be aware that doctoral students with scholarships, in the event that they undertake work activities authorized by the Board of Teachers as provided for in the University Regulations on PhD courses, are required to comply with an income limit equal to the amount of the scholarship;</w:t>
            </w:r>
          </w:p>
        </w:tc>
      </w:tr>
      <w:tr>
        <w:trPr>
          <w:cantSplit w:val="1"/>
          <w:tblHeader w:val="0"/>
        </w:trPr>
        <w:tc>
          <w:tcPr>
            <w:gridSpan w:val="31"/>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11">
            <w:pPr>
              <w:numPr>
                <w:ilvl w:val="0"/>
                <w:numId w:val="1"/>
              </w:numPr>
              <w:spacing w:after="60" w:before="60" w:lineRule="auto"/>
              <w:ind w:left="360" w:hanging="360"/>
              <w:jc w:val="both"/>
              <w:rPr>
                <w:rFonts w:ascii="Arial" w:cs="Arial" w:eastAsia="Arial" w:hAnsi="Arial"/>
                <w:b w:val="1"/>
                <w:sz w:val="22"/>
                <w:szCs w:val="22"/>
              </w:rPr>
            </w:pPr>
            <w:bookmarkStart w:colFirst="0" w:colLast="0" w:name="_heading=h.gjdgxs" w:id="0"/>
            <w:bookmarkEnd w:id="0"/>
            <w:r w:rsidDel="00000000" w:rsidR="00000000" w:rsidRPr="00000000">
              <w:rPr>
                <w:rFonts w:ascii="Arial" w:cs="Arial" w:eastAsia="Arial" w:hAnsi="Arial"/>
                <w:b w:val="1"/>
                <w:sz w:val="22"/>
                <w:szCs w:val="22"/>
                <w:rtl w:val="0"/>
              </w:rPr>
              <w:t xml:space="preserve">to allow the University of Pavia – Research and Third Mission Unit to use collected personal data for the institutional purposes, in accordance with the D. LGS (Italian Law) n. 196 of June 30</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2003 (“Legislation concerning the protection of personal data”), and to allow the University to communicate such data to the University administrative structures and to the entities directly involved in the PhD student’s juridical and economic position. </w:t>
            </w:r>
          </w:p>
          <w:p w:rsidR="00000000" w:rsidDel="00000000" w:rsidP="00000000" w:rsidRDefault="00000000" w:rsidRPr="00000000" w14:paraId="00000312">
            <w:pPr>
              <w:spacing w:after="60" w:before="60" w:lineRule="auto"/>
              <w:ind w:left="360" w:firstLine="0"/>
              <w:jc w:val="both"/>
              <w:rPr>
                <w:rFonts w:ascii="Arial" w:cs="Arial" w:eastAsia="Arial" w:hAnsi="Arial"/>
                <w:b w:val="1"/>
                <w:sz w:val="22"/>
                <w:szCs w:val="22"/>
              </w:rPr>
            </w:pPr>
            <w:r w:rsidDel="00000000" w:rsidR="00000000" w:rsidRPr="00000000">
              <w:rPr>
                <w:rtl w:val="0"/>
              </w:rPr>
            </w:r>
          </w:p>
        </w:tc>
      </w:tr>
      <w:tr>
        <w:trPr>
          <w:cantSplit w:val="1"/>
          <w:tblHeader w:val="0"/>
        </w:trPr>
        <w:tc>
          <w:tcPr>
            <w:gridSpan w:val="3"/>
            <w:tcBorders>
              <w:top w:color="000000" w:space="0" w:sz="0" w:val="nil"/>
              <w:left w:color="000000" w:space="0" w:sz="0" w:val="nil"/>
              <w:bottom w:color="000000" w:space="0" w:sz="0" w:val="nil"/>
            </w:tcBorders>
          </w:tcPr>
          <w:p w:rsidR="00000000" w:rsidDel="00000000" w:rsidP="00000000" w:rsidRDefault="00000000" w:rsidRPr="00000000" w14:paraId="00000331">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Date</w:t>
            </w:r>
          </w:p>
        </w:tc>
        <w:tc>
          <w:tcPr>
            <w:gridSpan w:val="2"/>
            <w:tcBorders>
              <w:top w:color="000000" w:space="0" w:sz="0" w:val="nil"/>
              <w:left w:color="000000" w:space="0" w:sz="0" w:val="nil"/>
            </w:tcBorders>
          </w:tcPr>
          <w:p w:rsidR="00000000" w:rsidDel="00000000" w:rsidP="00000000" w:rsidRDefault="00000000" w:rsidRPr="00000000" w14:paraId="00000334">
            <w:pPr>
              <w:jc w:val="center"/>
              <w:rPr>
                <w:rFonts w:ascii="Arial" w:cs="Arial" w:eastAsia="Arial" w:hAnsi="Arial"/>
                <w:b w:val="1"/>
                <w:smallCaps w:val="1"/>
                <w:sz w:val="22"/>
                <w:szCs w:val="22"/>
              </w:rPr>
            </w:pPr>
            <w:r w:rsidDel="00000000" w:rsidR="00000000" w:rsidRPr="00000000">
              <w:rPr>
                <w:rtl w:val="0"/>
              </w:rPr>
            </w:r>
          </w:p>
        </w:tc>
        <w:tc>
          <w:tcPr>
            <w:gridSpan w:val="2"/>
            <w:tcBorders>
              <w:top w:color="000000" w:space="0" w:sz="0" w:val="nil"/>
              <w:left w:color="000000" w:space="0" w:sz="0" w:val="nil"/>
            </w:tcBorders>
          </w:tcPr>
          <w:p w:rsidR="00000000" w:rsidDel="00000000" w:rsidP="00000000" w:rsidRDefault="00000000" w:rsidRPr="00000000" w14:paraId="00000336">
            <w:pPr>
              <w:jc w:val="center"/>
              <w:rPr>
                <w:rFonts w:ascii="Arial" w:cs="Arial" w:eastAsia="Arial" w:hAnsi="Arial"/>
                <w:b w:val="1"/>
                <w:smallCaps w:val="1"/>
                <w:sz w:val="22"/>
                <w:szCs w:val="22"/>
              </w:rPr>
            </w:pPr>
            <w:r w:rsidDel="00000000" w:rsidR="00000000" w:rsidRPr="00000000">
              <w:rPr>
                <w:rtl w:val="0"/>
              </w:rPr>
            </w:r>
          </w:p>
        </w:tc>
        <w:tc>
          <w:tcPr>
            <w:gridSpan w:val="2"/>
            <w:tcBorders>
              <w:top w:color="000000" w:space="0" w:sz="0" w:val="nil"/>
              <w:left w:color="000000" w:space="0" w:sz="0" w:val="nil"/>
              <w:bottom w:color="000000" w:space="0" w:sz="0" w:val="nil"/>
            </w:tcBorders>
          </w:tcPr>
          <w:p w:rsidR="00000000" w:rsidDel="00000000" w:rsidP="00000000" w:rsidRDefault="00000000" w:rsidRPr="00000000" w14:paraId="00000338">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w:t>
            </w:r>
          </w:p>
        </w:tc>
        <w:tc>
          <w:tcPr>
            <w:tcBorders>
              <w:top w:color="000000" w:space="0" w:sz="0" w:val="nil"/>
            </w:tcBorders>
          </w:tcPr>
          <w:p w:rsidR="00000000" w:rsidDel="00000000" w:rsidP="00000000" w:rsidRDefault="00000000" w:rsidRPr="00000000" w14:paraId="0000033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3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bottom w:color="000000" w:space="0" w:sz="0" w:val="nil"/>
            </w:tcBorders>
          </w:tcPr>
          <w:p w:rsidR="00000000" w:rsidDel="00000000" w:rsidP="00000000" w:rsidRDefault="00000000" w:rsidRPr="00000000" w14:paraId="0000033C">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w:t>
            </w:r>
          </w:p>
        </w:tc>
        <w:tc>
          <w:tcPr>
            <w:tcBorders>
              <w:top w:color="000000" w:space="0" w:sz="0" w:val="nil"/>
            </w:tcBorders>
          </w:tcPr>
          <w:p w:rsidR="00000000" w:rsidDel="00000000" w:rsidP="00000000" w:rsidRDefault="00000000" w:rsidRPr="00000000" w14:paraId="0000033D">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3E">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33F">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tcBorders>
          </w:tcPr>
          <w:p w:rsidR="00000000" w:rsidDel="00000000" w:rsidP="00000000" w:rsidRDefault="00000000" w:rsidRPr="00000000" w14:paraId="00000340">
            <w:pPr>
              <w:jc w:val="center"/>
              <w:rPr>
                <w:rFonts w:ascii="Arial" w:cs="Arial" w:eastAsia="Arial" w:hAnsi="Arial"/>
                <w:b w:val="1"/>
                <w:smallCaps w:val="1"/>
                <w:sz w:val="22"/>
                <w:szCs w:val="22"/>
              </w:rPr>
            </w:pPr>
            <w:r w:rsidDel="00000000" w:rsidR="00000000" w:rsidRPr="00000000">
              <w:rPr>
                <w:rtl w:val="0"/>
              </w:rPr>
            </w:r>
          </w:p>
        </w:tc>
        <w:tc>
          <w:tcPr>
            <w:gridSpan w:val="4"/>
            <w:tcBorders>
              <w:top w:color="000000" w:space="0" w:sz="0" w:val="nil"/>
              <w:bottom w:color="000000" w:space="0" w:sz="0" w:val="nil"/>
              <w:right w:color="000000" w:space="0" w:sz="0" w:val="nil"/>
            </w:tcBorders>
          </w:tcPr>
          <w:p w:rsidR="00000000" w:rsidDel="00000000" w:rsidP="00000000" w:rsidRDefault="00000000" w:rsidRPr="00000000" w14:paraId="00000341">
            <w:pPr>
              <w:jc w:val="center"/>
              <w:rPr>
                <w:rFonts w:ascii="Arial" w:cs="Arial" w:eastAsia="Arial" w:hAnsi="Arial"/>
                <w:b w:val="1"/>
                <w:smallCaps w:val="1"/>
                <w:sz w:val="22"/>
                <w:szCs w:val="22"/>
              </w:rPr>
            </w:pPr>
            <w:r w:rsidDel="00000000" w:rsidR="00000000" w:rsidRPr="00000000">
              <w:rPr>
                <w:rFonts w:ascii="Arial" w:cs="Arial" w:eastAsia="Arial" w:hAnsi="Arial"/>
                <w:b w:val="1"/>
                <w:smallCaps w:val="1"/>
                <w:sz w:val="22"/>
                <w:szCs w:val="22"/>
                <w:rtl w:val="0"/>
              </w:rPr>
              <w:t xml:space="preserve">Signature</w:t>
            </w:r>
          </w:p>
        </w:tc>
        <w:tc>
          <w:tcPr>
            <w:tcBorders>
              <w:top w:color="000000" w:space="0" w:sz="0" w:val="nil"/>
              <w:left w:color="000000" w:space="0" w:sz="0" w:val="nil"/>
              <w:right w:color="000000" w:space="0" w:sz="0" w:val="nil"/>
            </w:tcBorders>
          </w:tcPr>
          <w:p w:rsidR="00000000" w:rsidDel="00000000" w:rsidP="00000000" w:rsidRDefault="00000000" w:rsidRPr="00000000" w14:paraId="00000345">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6">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7">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8">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9">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A">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B">
            <w:pPr>
              <w:jc w:val="center"/>
              <w:rPr>
                <w:rFonts w:ascii="Arial" w:cs="Arial" w:eastAsia="Arial" w:hAnsi="Arial"/>
                <w:b w:val="1"/>
                <w:smallCaps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C">
            <w:pPr>
              <w:jc w:val="center"/>
              <w:rPr>
                <w:rFonts w:ascii="Arial" w:cs="Arial" w:eastAsia="Arial" w:hAnsi="Arial"/>
                <w:b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D">
            <w:pPr>
              <w:jc w:val="center"/>
              <w:rPr>
                <w:rFonts w:ascii="Arial" w:cs="Arial" w:eastAsia="Arial" w:hAnsi="Arial"/>
                <w:b w:val="1"/>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E">
            <w:pPr>
              <w:pStyle w:val="Heading1"/>
              <w:rPr>
                <w:rFonts w:ascii="Arial" w:cs="Arial" w:eastAsia="Arial" w:hAnsi="Arial"/>
                <w:sz w:val="22"/>
                <w:szCs w:val="22"/>
              </w:rPr>
            </w:pPr>
            <w:r w:rsidDel="00000000" w:rsidR="00000000" w:rsidRPr="00000000">
              <w:rPr>
                <w:rtl w:val="0"/>
              </w:rPr>
            </w:r>
          </w:p>
        </w:tc>
        <w:tc>
          <w:tcPr>
            <w:tcBorders>
              <w:top w:color="000000" w:space="0" w:sz="0" w:val="nil"/>
              <w:left w:color="000000" w:space="0" w:sz="0" w:val="nil"/>
              <w:right w:color="000000" w:space="0" w:sz="0" w:val="nil"/>
            </w:tcBorders>
          </w:tcPr>
          <w:p w:rsidR="00000000" w:rsidDel="00000000" w:rsidP="00000000" w:rsidRDefault="00000000" w:rsidRPr="00000000" w14:paraId="0000034F">
            <w:pPr>
              <w:pStyle w:val="Heading1"/>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350">
      <w:pPr>
        <w:rPr/>
      </w:pPr>
      <w:r w:rsidDel="00000000" w:rsidR="00000000" w:rsidRPr="00000000">
        <w:rPr>
          <w:rtl w:val="0"/>
        </w:rPr>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-328929</wp:posOffset>
          </wp:positionH>
          <wp:positionV relativeFrom="paragraph">
            <wp:posOffset>-199389</wp:posOffset>
          </wp:positionV>
          <wp:extent cx="1439545" cy="714375"/>
          <wp:effectExtent b="0" l="0" r="0" t="0"/>
          <wp:wrapNone/>
          <wp:docPr id="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439545" cy="7143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5690870</wp:posOffset>
          </wp:positionH>
          <wp:positionV relativeFrom="paragraph">
            <wp:posOffset>-200024</wp:posOffset>
          </wp:positionV>
          <wp:extent cx="771525" cy="771525"/>
          <wp:effectExtent b="0" l="0" r="0" t="0"/>
          <wp:wrapNone/>
          <wp:docPr id="6"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771525" cy="7715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2109470</wp:posOffset>
          </wp:positionH>
          <wp:positionV relativeFrom="paragraph">
            <wp:posOffset>-161924</wp:posOffset>
          </wp:positionV>
          <wp:extent cx="2143125" cy="639284"/>
          <wp:effectExtent b="0" l="0" r="0" t="0"/>
          <wp:wrapNone/>
          <wp:docPr id="4"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2143125" cy="639284"/>
                  </a:xfrm>
                  <a:prstGeom prst="rect"/>
                  <a:ln/>
                </pic:spPr>
              </pic:pic>
            </a:graphicData>
          </a:graphic>
        </wp:anchor>
      </w:drawing>
    </w:r>
  </w:p>
  <w:p w:rsidR="00000000" w:rsidDel="00000000" w:rsidP="00000000" w:rsidRDefault="00000000" w:rsidRPr="00000000" w14:paraId="000003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rFonts w:ascii="Arial" w:cs="Arial" w:eastAsia="Arial" w:hAnsi="Arial"/>
        <w:b w:val="0"/>
        <w:i w:val="0"/>
        <w:smallCaps w:val="1"/>
        <w:sz w:val="20"/>
        <w:szCs w:val="2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Garamond" w:cs="Garamond" w:eastAsia="Garamond" w:hAnsi="Garamond"/>
      <w:b w:val="1"/>
      <w:smallCaps w:val="1"/>
    </w:rPr>
  </w:style>
  <w:style w:type="paragraph" w:styleId="Heading2">
    <w:name w:val="heading 2"/>
    <w:basedOn w:val="Normal"/>
    <w:next w:val="Normal"/>
    <w:pPr>
      <w:keepNext w:val="1"/>
      <w:spacing w:after="240" w:before="240" w:lineRule="auto"/>
      <w:jc w:val="center"/>
    </w:pPr>
    <w:rPr>
      <w:rFonts w:ascii="Garamond" w:cs="Garamond" w:eastAsia="Garamond" w:hAnsi="Garamond"/>
      <w:b w:val="1"/>
      <w:smallCaps w:val="1"/>
      <w:sz w:val="24"/>
      <w:szCs w:val="24"/>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Garamond" w:cs="Garamond" w:eastAsia="Garamond" w:hAnsi="Garamond"/>
      <w:b w:val="1"/>
      <w:sz w:val="24"/>
      <w:szCs w:val="24"/>
    </w:rPr>
  </w:style>
  <w:style w:type="paragraph" w:styleId="Normale" w:default="1">
    <w:name w:val="Normal"/>
    <w:qFormat w:val="1"/>
    <w:rsid w:val="001717C4"/>
  </w:style>
  <w:style w:type="paragraph" w:styleId="Titolo1">
    <w:name w:val="heading 1"/>
    <w:basedOn w:val="Normale"/>
    <w:next w:val="Normale"/>
    <w:link w:val="Titolo1Carattere"/>
    <w:uiPriority w:val="99"/>
    <w:qFormat w:val="1"/>
    <w:rsid w:val="001717C4"/>
    <w:pPr>
      <w:keepNext w:val="1"/>
      <w:jc w:val="center"/>
      <w:outlineLvl w:val="0"/>
    </w:pPr>
    <w:rPr>
      <w:rFonts w:ascii="Garamond" w:cs="Garamond" w:hAnsi="Garamond"/>
      <w:b w:val="1"/>
      <w:bCs w:val="1"/>
      <w:smallCaps w:val="1"/>
    </w:rPr>
  </w:style>
  <w:style w:type="paragraph" w:styleId="Titolo2">
    <w:name w:val="heading 2"/>
    <w:basedOn w:val="Normale"/>
    <w:next w:val="Normale"/>
    <w:link w:val="Titolo2Carattere"/>
    <w:uiPriority w:val="99"/>
    <w:qFormat w:val="1"/>
    <w:rsid w:val="001717C4"/>
    <w:pPr>
      <w:keepNext w:val="1"/>
      <w:spacing w:after="240" w:before="240"/>
      <w:jc w:val="center"/>
      <w:outlineLvl w:val="1"/>
    </w:pPr>
    <w:rPr>
      <w:rFonts w:ascii="Garamond" w:cs="Garamond" w:hAnsi="Garamond"/>
      <w:b w:val="1"/>
      <w:bCs w:val="1"/>
      <w:smallCaps w:val="1"/>
      <w:sz w:val="24"/>
      <w:szCs w:val="24"/>
    </w:rPr>
  </w:style>
  <w:style w:type="paragraph" w:styleId="Titolo3">
    <w:name w:val="heading 3"/>
    <w:basedOn w:val="Normale"/>
    <w:next w:val="Normale"/>
    <w:link w:val="Titolo3Carattere"/>
    <w:uiPriority w:val="99"/>
    <w:qFormat w:val="1"/>
    <w:locked w:val="1"/>
    <w:rsid w:val="00F46A90"/>
    <w:pPr>
      <w:keepNext w:val="1"/>
      <w:spacing w:after="60" w:before="240"/>
      <w:outlineLvl w:val="2"/>
    </w:pPr>
    <w:rPr>
      <w:rFonts w:ascii="Arial" w:cs="Arial" w:eastAsia="MS Mincho" w:hAnsi="Arial"/>
      <w:b w:val="1"/>
      <w:bCs w:val="1"/>
      <w:sz w:val="26"/>
      <w:szCs w:val="26"/>
      <w:lang w:eastAsia="ja-JP"/>
    </w:rPr>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1Carattere" w:customStyle="1">
    <w:name w:val="Titolo 1 Carattere"/>
    <w:link w:val="Titolo1"/>
    <w:uiPriority w:val="99"/>
    <w:locked w:val="1"/>
    <w:rsid w:val="00E52309"/>
    <w:rPr>
      <w:rFonts w:ascii="Cambria" w:cs="Cambria" w:hAnsi="Cambria"/>
      <w:b w:val="1"/>
      <w:bCs w:val="1"/>
      <w:kern w:val="32"/>
      <w:sz w:val="32"/>
      <w:szCs w:val="32"/>
    </w:rPr>
  </w:style>
  <w:style w:type="character" w:styleId="Titolo2Carattere" w:customStyle="1">
    <w:name w:val="Titolo 2 Carattere"/>
    <w:link w:val="Titolo2"/>
    <w:uiPriority w:val="99"/>
    <w:semiHidden w:val="1"/>
    <w:locked w:val="1"/>
    <w:rsid w:val="00E52309"/>
    <w:rPr>
      <w:rFonts w:ascii="Cambria" w:cs="Cambria" w:hAnsi="Cambria"/>
      <w:b w:val="1"/>
      <w:bCs w:val="1"/>
      <w:i w:val="1"/>
      <w:iCs w:val="1"/>
      <w:sz w:val="28"/>
      <w:szCs w:val="28"/>
    </w:rPr>
  </w:style>
  <w:style w:type="character" w:styleId="Titolo3Carattere" w:customStyle="1">
    <w:name w:val="Titolo 3 Carattere"/>
    <w:link w:val="Titolo3"/>
    <w:uiPriority w:val="99"/>
    <w:semiHidden w:val="1"/>
    <w:locked w:val="1"/>
    <w:rsid w:val="00E52309"/>
    <w:rPr>
      <w:rFonts w:ascii="Cambria" w:cs="Cambria" w:hAnsi="Cambria"/>
      <w:b w:val="1"/>
      <w:bCs w:val="1"/>
      <w:sz w:val="26"/>
      <w:szCs w:val="26"/>
    </w:rPr>
  </w:style>
  <w:style w:type="paragraph" w:styleId="Pidipagina">
    <w:name w:val="footer"/>
    <w:basedOn w:val="Normale"/>
    <w:link w:val="PidipaginaCarattere"/>
    <w:uiPriority w:val="99"/>
    <w:rsid w:val="001717C4"/>
    <w:pPr>
      <w:tabs>
        <w:tab w:val="center" w:pos="4819"/>
        <w:tab w:val="right" w:pos="9638"/>
      </w:tabs>
    </w:pPr>
  </w:style>
  <w:style w:type="character" w:styleId="PidipaginaCarattere" w:customStyle="1">
    <w:name w:val="Piè di pagina Carattere"/>
    <w:link w:val="Pidipagina"/>
    <w:uiPriority w:val="99"/>
    <w:semiHidden w:val="1"/>
    <w:locked w:val="1"/>
    <w:rsid w:val="00E52309"/>
    <w:rPr>
      <w:sz w:val="20"/>
      <w:szCs w:val="20"/>
    </w:rPr>
  </w:style>
  <w:style w:type="paragraph" w:styleId="Didascalia">
    <w:name w:val="caption"/>
    <w:basedOn w:val="Normale"/>
    <w:next w:val="Normale"/>
    <w:uiPriority w:val="99"/>
    <w:qFormat w:val="1"/>
    <w:rsid w:val="001717C4"/>
    <w:pPr>
      <w:jc w:val="center"/>
    </w:pPr>
    <w:rPr>
      <w:rFonts w:ascii="Garamond" w:cs="Garamond" w:hAnsi="Garamond"/>
      <w:b w:val="1"/>
      <w:bCs w:val="1"/>
      <w:caps w:val="1"/>
    </w:rPr>
  </w:style>
  <w:style w:type="paragraph" w:styleId="Titolo">
    <w:name w:val="Title"/>
    <w:basedOn w:val="Normale"/>
    <w:link w:val="TitoloCarattere"/>
    <w:uiPriority w:val="99"/>
    <w:qFormat w:val="1"/>
    <w:rsid w:val="001717C4"/>
    <w:pPr>
      <w:jc w:val="center"/>
    </w:pPr>
    <w:rPr>
      <w:rFonts w:ascii="Garamond" w:cs="Garamond" w:hAnsi="Garamond"/>
      <w:b w:val="1"/>
      <w:bCs w:val="1"/>
      <w:sz w:val="24"/>
      <w:szCs w:val="24"/>
    </w:rPr>
  </w:style>
  <w:style w:type="character" w:styleId="TitoloCarattere" w:customStyle="1">
    <w:name w:val="Titolo Carattere"/>
    <w:link w:val="Titolo"/>
    <w:uiPriority w:val="99"/>
    <w:locked w:val="1"/>
    <w:rsid w:val="00F46A90"/>
    <w:rPr>
      <w:rFonts w:ascii="Garamond" w:cs="Garamond" w:hAnsi="Garamond"/>
      <w:b w:val="1"/>
      <w:bCs w:val="1"/>
      <w:sz w:val="24"/>
      <w:szCs w:val="24"/>
      <w:lang w:eastAsia="it-IT" w:val="it-IT"/>
    </w:rPr>
  </w:style>
  <w:style w:type="paragraph" w:styleId="Corpodeltesto2">
    <w:name w:val="Body Text 2"/>
    <w:basedOn w:val="Normale"/>
    <w:link w:val="Corpodeltesto2Carattere"/>
    <w:uiPriority w:val="99"/>
    <w:rsid w:val="001717C4"/>
    <w:pPr>
      <w:jc w:val="both"/>
    </w:pPr>
    <w:rPr>
      <w:rFonts w:ascii="Garamond" w:cs="Garamond" w:hAnsi="Garamond"/>
      <w:b w:val="1"/>
      <w:bCs w:val="1"/>
    </w:rPr>
  </w:style>
  <w:style w:type="character" w:styleId="Corpodeltesto2Carattere" w:customStyle="1">
    <w:name w:val="Corpo del testo 2 Carattere"/>
    <w:link w:val="Corpodeltesto2"/>
    <w:uiPriority w:val="99"/>
    <w:semiHidden w:val="1"/>
    <w:locked w:val="1"/>
    <w:rsid w:val="00E52309"/>
    <w:rPr>
      <w:sz w:val="20"/>
      <w:szCs w:val="20"/>
    </w:rPr>
  </w:style>
  <w:style w:type="paragraph" w:styleId="Default" w:customStyle="1">
    <w:name w:val="Default"/>
    <w:uiPriority w:val="99"/>
    <w:rsid w:val="00EE160A"/>
    <w:pPr>
      <w:autoSpaceDE w:val="0"/>
      <w:autoSpaceDN w:val="0"/>
      <w:adjustRightInd w:val="0"/>
    </w:pPr>
    <w:rPr>
      <w:rFonts w:ascii="Arial" w:cs="Arial" w:hAnsi="Arial"/>
      <w:color w:val="000000"/>
      <w:sz w:val="24"/>
      <w:szCs w:val="24"/>
    </w:rPr>
  </w:style>
  <w:style w:type="character" w:styleId="Rimandocommento">
    <w:name w:val="annotation reference"/>
    <w:uiPriority w:val="99"/>
    <w:semiHidden w:val="1"/>
    <w:rsid w:val="00DD1DAA"/>
    <w:rPr>
      <w:sz w:val="16"/>
      <w:szCs w:val="16"/>
    </w:rPr>
  </w:style>
  <w:style w:type="paragraph" w:styleId="Testocommento">
    <w:name w:val="annotation text"/>
    <w:basedOn w:val="Normale"/>
    <w:link w:val="TestocommentoCarattere"/>
    <w:uiPriority w:val="99"/>
    <w:semiHidden w:val="1"/>
    <w:rsid w:val="00DD1DAA"/>
  </w:style>
  <w:style w:type="character" w:styleId="TestocommentoCarattere" w:customStyle="1">
    <w:name w:val="Testo commento Carattere"/>
    <w:link w:val="Testocommento"/>
    <w:uiPriority w:val="99"/>
    <w:semiHidden w:val="1"/>
    <w:locked w:val="1"/>
    <w:rsid w:val="00E52309"/>
    <w:rPr>
      <w:sz w:val="20"/>
      <w:szCs w:val="20"/>
    </w:rPr>
  </w:style>
  <w:style w:type="paragraph" w:styleId="Soggettocommento">
    <w:name w:val="annotation subject"/>
    <w:basedOn w:val="Testocommento"/>
    <w:next w:val="Testocommento"/>
    <w:link w:val="SoggettocommentoCarattere"/>
    <w:uiPriority w:val="99"/>
    <w:semiHidden w:val="1"/>
    <w:rsid w:val="00DD1DAA"/>
    <w:rPr>
      <w:b w:val="1"/>
      <w:bCs w:val="1"/>
    </w:rPr>
  </w:style>
  <w:style w:type="character" w:styleId="SoggettocommentoCarattere" w:customStyle="1">
    <w:name w:val="Soggetto commento Carattere"/>
    <w:link w:val="Soggettocommento"/>
    <w:uiPriority w:val="99"/>
    <w:semiHidden w:val="1"/>
    <w:locked w:val="1"/>
    <w:rsid w:val="00E52309"/>
    <w:rPr>
      <w:b w:val="1"/>
      <w:bCs w:val="1"/>
      <w:sz w:val="20"/>
      <w:szCs w:val="20"/>
    </w:rPr>
  </w:style>
  <w:style w:type="paragraph" w:styleId="Testofumetto">
    <w:name w:val="Balloon Text"/>
    <w:basedOn w:val="Normale"/>
    <w:link w:val="TestofumettoCarattere"/>
    <w:uiPriority w:val="99"/>
    <w:semiHidden w:val="1"/>
    <w:rsid w:val="00DD1DAA"/>
    <w:rPr>
      <w:rFonts w:ascii="Tahoma" w:cs="Tahoma" w:hAnsi="Tahoma"/>
      <w:sz w:val="16"/>
      <w:szCs w:val="16"/>
    </w:rPr>
  </w:style>
  <w:style w:type="character" w:styleId="TestofumettoCarattere" w:customStyle="1">
    <w:name w:val="Testo fumetto Carattere"/>
    <w:link w:val="Testofumetto"/>
    <w:uiPriority w:val="99"/>
    <w:semiHidden w:val="1"/>
    <w:locked w:val="1"/>
    <w:rsid w:val="00E52309"/>
    <w:rPr>
      <w:sz w:val="2"/>
      <w:szCs w:val="2"/>
    </w:rPr>
  </w:style>
  <w:style w:type="paragraph" w:styleId="Intestazione">
    <w:name w:val="header"/>
    <w:basedOn w:val="Normale"/>
    <w:link w:val="IntestazioneCarattere"/>
    <w:uiPriority w:val="99"/>
    <w:unhideWhenUsed w:val="1"/>
    <w:rsid w:val="0062001A"/>
    <w:pPr>
      <w:tabs>
        <w:tab w:val="center" w:pos="4819"/>
        <w:tab w:val="right" w:pos="9638"/>
      </w:tabs>
    </w:pPr>
  </w:style>
  <w:style w:type="character" w:styleId="IntestazioneCarattere" w:customStyle="1">
    <w:name w:val="Intestazione Carattere"/>
    <w:basedOn w:val="Carpredefinitoparagrafo"/>
    <w:link w:val="Intestazione"/>
    <w:uiPriority w:val="99"/>
    <w:rsid w:val="0062001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iWOZlbfVl+abF24EdVlv1JYdug==">CgMxLjAyCGguZ2pkZ3hzOAByITFrQUJzQWZMLW1OWFhySG4tTVZfMDZMc1RiTURuaVJiNg==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2022-07-28T08:30:00Z</dcterms:created>
  <dc:creator>cdc</dc:creator>
</cp:coreProperties>
</file>