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24F80" w14:textId="77777777" w:rsidR="00C048EB" w:rsidRPr="007F534B" w:rsidRDefault="003346CB">
      <w:pPr>
        <w:jc w:val="right"/>
        <w:rPr>
          <w:rFonts w:ascii="Roboto Slab" w:eastAsia="Roboto Slab" w:hAnsi="Roboto Slab" w:cs="Roboto Slab"/>
          <w:b/>
          <w:bCs/>
          <w:sz w:val="21"/>
          <w:szCs w:val="21"/>
        </w:rPr>
      </w:pPr>
      <w:r w:rsidRPr="007F534B">
        <w:rPr>
          <w:rFonts w:ascii="Roboto Slab" w:eastAsia="Roboto Slab" w:hAnsi="Roboto Slab" w:cs="Roboto Slab"/>
          <w:b/>
          <w:bCs/>
          <w:sz w:val="21"/>
          <w:szCs w:val="21"/>
        </w:rPr>
        <w:t>To the University of Pavia</w:t>
      </w:r>
    </w:p>
    <w:p w14:paraId="2E524F81" w14:textId="77777777" w:rsidR="00C048EB" w:rsidRPr="007F534B" w:rsidRDefault="003346CB">
      <w:pPr>
        <w:jc w:val="right"/>
        <w:rPr>
          <w:rFonts w:ascii="Roboto Slab" w:eastAsia="Roboto Slab" w:hAnsi="Roboto Slab" w:cs="Roboto Slab"/>
          <w:b/>
          <w:bCs/>
          <w:sz w:val="21"/>
          <w:szCs w:val="21"/>
        </w:rPr>
      </w:pPr>
      <w:r w:rsidRPr="007F534B">
        <w:rPr>
          <w:rFonts w:ascii="Roboto Slab" w:eastAsia="Roboto Slab" w:hAnsi="Roboto Slab" w:cs="Roboto Slab"/>
          <w:b/>
          <w:bCs/>
          <w:sz w:val="21"/>
          <w:szCs w:val="21"/>
        </w:rPr>
        <w:t>Training for Research Unit</w:t>
      </w:r>
    </w:p>
    <w:p w14:paraId="2E524F82" w14:textId="77777777" w:rsidR="00C048EB" w:rsidRPr="007F534B" w:rsidRDefault="00C048EB">
      <w:pPr>
        <w:rPr>
          <w:rFonts w:ascii="Roboto Slab" w:eastAsia="Roboto Slab" w:hAnsi="Roboto Slab" w:cs="Roboto Slab"/>
          <w:b/>
          <w:bCs/>
          <w:sz w:val="21"/>
          <w:szCs w:val="21"/>
        </w:rPr>
      </w:pPr>
    </w:p>
    <w:p w14:paraId="2E524F83" w14:textId="77777777" w:rsidR="00C048EB" w:rsidRDefault="00C048EB">
      <w:pPr>
        <w:rPr>
          <w:rFonts w:ascii="Roboto Slab" w:eastAsia="Roboto Slab" w:hAnsi="Roboto Slab" w:cs="Roboto Slab"/>
          <w:sz w:val="21"/>
          <w:szCs w:val="21"/>
        </w:rPr>
      </w:pPr>
    </w:p>
    <w:p w14:paraId="2E524F84" w14:textId="77777777" w:rsidR="00C048EB" w:rsidRDefault="00C048EB">
      <w:pPr>
        <w:rPr>
          <w:rFonts w:ascii="Roboto Slab" w:eastAsia="Roboto Slab" w:hAnsi="Roboto Slab" w:cs="Roboto Slab"/>
          <w:sz w:val="21"/>
          <w:szCs w:val="21"/>
        </w:rPr>
      </w:pPr>
    </w:p>
    <w:p w14:paraId="2E524F85" w14:textId="77777777" w:rsidR="00C048EB" w:rsidRDefault="00C048EB">
      <w:pPr>
        <w:rPr>
          <w:rFonts w:ascii="Roboto Slab" w:eastAsia="Roboto Slab" w:hAnsi="Roboto Slab" w:cs="Roboto Slab"/>
          <w:sz w:val="21"/>
          <w:szCs w:val="21"/>
        </w:rPr>
      </w:pPr>
    </w:p>
    <w:p w14:paraId="2E524F86" w14:textId="77777777" w:rsidR="00C048EB" w:rsidRDefault="003346CB">
      <w:pPr>
        <w:ind w:left="851" w:hanging="851"/>
        <w:jc w:val="both"/>
        <w:rPr>
          <w:rFonts w:ascii="Roboto Slab" w:eastAsia="Roboto Slab" w:hAnsi="Roboto Slab" w:cs="Roboto Slab"/>
          <w:b/>
          <w:bCs/>
          <w:i/>
          <w:iCs/>
          <w:sz w:val="21"/>
          <w:szCs w:val="21"/>
        </w:rPr>
      </w:pPr>
      <w:r>
        <w:rPr>
          <w:rFonts w:ascii="Roboto Slab" w:eastAsia="Roboto Slab" w:hAnsi="Roboto Slab" w:cs="Roboto Slab"/>
          <w:b/>
          <w:bCs/>
          <w:sz w:val="21"/>
          <w:szCs w:val="21"/>
        </w:rPr>
        <w:t>Subject: Co-funding of a PhD scholarship for jointly supervised PhD thesis leading to a double degree – PhD program in _________ – 42</w:t>
      </w:r>
      <w:r>
        <w:rPr>
          <w:rFonts w:ascii="Roboto Slab" w:eastAsia="Roboto Slab" w:hAnsi="Roboto Slab" w:cs="Roboto Slab"/>
          <w:b/>
          <w:bCs/>
          <w:sz w:val="21"/>
          <w:szCs w:val="21"/>
          <w:vertAlign w:val="superscript"/>
        </w:rPr>
        <w:t>nd</w:t>
      </w:r>
      <w:r>
        <w:rPr>
          <w:rFonts w:ascii="Roboto Slab" w:eastAsia="Roboto Slab" w:hAnsi="Roboto Slab" w:cs="Roboto Slab"/>
          <w:b/>
          <w:bCs/>
          <w:sz w:val="21"/>
          <w:szCs w:val="21"/>
        </w:rPr>
        <w:t xml:space="preserve"> cycle</w:t>
      </w:r>
    </w:p>
    <w:p w14:paraId="2E524F87" w14:textId="77777777" w:rsidR="00C048EB" w:rsidRDefault="00C048EB">
      <w:pPr>
        <w:jc w:val="both"/>
        <w:rPr>
          <w:rFonts w:ascii="Roboto Slab" w:eastAsia="Roboto Slab" w:hAnsi="Roboto Slab" w:cs="Roboto Slab"/>
          <w:i/>
          <w:iCs/>
          <w:sz w:val="21"/>
          <w:szCs w:val="21"/>
        </w:rPr>
      </w:pPr>
    </w:p>
    <w:p w14:paraId="2E524F88" w14:textId="77777777" w:rsidR="00C048EB" w:rsidRDefault="00C048EB">
      <w:pPr>
        <w:spacing w:after="120"/>
        <w:jc w:val="both"/>
        <w:rPr>
          <w:rFonts w:ascii="Roboto Slab" w:eastAsia="Roboto Slab" w:hAnsi="Roboto Slab" w:cs="Roboto Slab"/>
          <w:i/>
          <w:iCs/>
          <w:sz w:val="21"/>
          <w:szCs w:val="21"/>
        </w:rPr>
      </w:pPr>
    </w:p>
    <w:p w14:paraId="2E524F89" w14:textId="77777777" w:rsidR="00C048EB" w:rsidRDefault="003346CB">
      <w:pPr>
        <w:ind w:firstLine="708"/>
        <w:jc w:val="both"/>
        <w:rPr>
          <w:rFonts w:ascii="Roboto Slab" w:eastAsia="Roboto Slab" w:hAnsi="Roboto Slab" w:cs="Roboto Slab"/>
          <w:sz w:val="21"/>
          <w:szCs w:val="21"/>
        </w:rPr>
      </w:pPr>
      <w:r>
        <w:rPr>
          <w:rFonts w:ascii="Roboto Slab" w:eastAsia="Roboto Slab" w:hAnsi="Roboto Slab" w:cs="Roboto Slab"/>
          <w:sz w:val="21"/>
          <w:szCs w:val="21"/>
        </w:rPr>
        <w:t xml:space="preserve">The </w:t>
      </w:r>
      <w:proofErr w:type="gramStart"/>
      <w:r>
        <w:rPr>
          <w:rFonts w:ascii="Roboto Slab" w:eastAsia="Roboto Slab" w:hAnsi="Roboto Slab" w:cs="Roboto Slab"/>
          <w:sz w:val="21"/>
          <w:szCs w:val="21"/>
        </w:rPr>
        <w:t>undersigned __</w:t>
      </w:r>
      <w:proofErr w:type="gramEnd"/>
      <w:r>
        <w:rPr>
          <w:rFonts w:ascii="Roboto Slab" w:eastAsia="Roboto Slab" w:hAnsi="Roboto Slab" w:cs="Roboto Slab"/>
          <w:sz w:val="21"/>
          <w:szCs w:val="21"/>
        </w:rPr>
        <w:t xml:space="preserve">_____________ (legal representative) hereby declare that ____________________________ (full name of the company / institution) intends to co-fund a three-year scholarship for the PhD program </w:t>
      </w:r>
      <w:proofErr w:type="gramStart"/>
      <w:r>
        <w:rPr>
          <w:rFonts w:ascii="Roboto Slab" w:eastAsia="Roboto Slab" w:hAnsi="Roboto Slab" w:cs="Roboto Slab"/>
          <w:sz w:val="21"/>
          <w:szCs w:val="21"/>
        </w:rPr>
        <w:t>in __</w:t>
      </w:r>
      <w:proofErr w:type="gramEnd"/>
      <w:r>
        <w:rPr>
          <w:rFonts w:ascii="Roboto Slab" w:eastAsia="Roboto Slab" w:hAnsi="Roboto Slab" w:cs="Roboto Slab"/>
          <w:sz w:val="21"/>
          <w:szCs w:val="21"/>
        </w:rPr>
        <w:t>______________________ - 42</w:t>
      </w:r>
      <w:r>
        <w:rPr>
          <w:rFonts w:ascii="Roboto Slab" w:eastAsia="Roboto Slab" w:hAnsi="Roboto Slab" w:cs="Roboto Slab"/>
          <w:sz w:val="21"/>
          <w:szCs w:val="21"/>
          <w:vertAlign w:val="superscript"/>
        </w:rPr>
        <w:t>nd</w:t>
      </w:r>
      <w:r>
        <w:rPr>
          <w:rFonts w:ascii="Roboto Slab" w:eastAsia="Roboto Slab" w:hAnsi="Roboto Slab" w:cs="Roboto Slab"/>
          <w:sz w:val="21"/>
          <w:szCs w:val="21"/>
        </w:rPr>
        <w:t xml:space="preserve"> cycle, administered by the University of Pavia. The remaining costs, amounting to </w:t>
      </w:r>
      <w:r>
        <w:rPr>
          <w:rFonts w:ascii="Roboto Slab" w:eastAsia="Roboto Slab" w:hAnsi="Roboto Slab" w:cs="Roboto Slab"/>
          <w:b/>
          <w:bCs/>
          <w:sz w:val="21"/>
          <w:szCs w:val="21"/>
        </w:rPr>
        <w:t>€ 39,936.30</w:t>
      </w:r>
      <w:r>
        <w:rPr>
          <w:rFonts w:ascii="Roboto Slab" w:eastAsia="Roboto Slab" w:hAnsi="Roboto Slab" w:cs="Roboto Slab"/>
          <w:sz w:val="21"/>
          <w:szCs w:val="21"/>
        </w:rPr>
        <w:t xml:space="preserve">, will be funded by the University of Pavia. </w:t>
      </w:r>
    </w:p>
    <w:p w14:paraId="2E524F8A" w14:textId="77777777" w:rsidR="00C048EB" w:rsidRDefault="003346CB">
      <w:pPr>
        <w:ind w:firstLine="708"/>
        <w:jc w:val="both"/>
        <w:rPr>
          <w:rFonts w:ascii="Roboto Slab" w:eastAsia="Roboto Slab" w:hAnsi="Roboto Slab" w:cs="Roboto Slab"/>
          <w:sz w:val="21"/>
          <w:szCs w:val="21"/>
        </w:rPr>
      </w:pPr>
      <w:r>
        <w:rPr>
          <w:rFonts w:ascii="Roboto Slab" w:eastAsia="Roboto Slab" w:hAnsi="Roboto Slab" w:cs="Roboto Slab"/>
          <w:sz w:val="21"/>
          <w:szCs w:val="21"/>
        </w:rPr>
        <w:t>The scholarship will be bound to a PhD thesis jointly supervised by the University of Pavia and ___________ (EC2U partner) and linked to the following research topic: __________________________ The PhD scholarship will be assigned upon public competition managed by the University of Pavia, according with current Italian legislation.</w:t>
      </w:r>
    </w:p>
    <w:p w14:paraId="2E524F8B" w14:textId="77777777" w:rsidR="00C048EB" w:rsidRDefault="00C048EB">
      <w:pPr>
        <w:ind w:firstLine="708"/>
        <w:jc w:val="both"/>
        <w:rPr>
          <w:rFonts w:ascii="Roboto Slab" w:eastAsia="Roboto Slab" w:hAnsi="Roboto Slab" w:cs="Roboto Slab"/>
          <w:sz w:val="21"/>
          <w:szCs w:val="21"/>
        </w:rPr>
      </w:pPr>
    </w:p>
    <w:p w14:paraId="2E524F8C" w14:textId="77777777" w:rsidR="00C048EB" w:rsidRDefault="003346CB">
      <w:pPr>
        <w:ind w:firstLine="708"/>
        <w:jc w:val="both"/>
        <w:rPr>
          <w:rFonts w:ascii="Roboto Slab" w:eastAsia="Roboto Slab" w:hAnsi="Roboto Slab" w:cs="Roboto Slab"/>
          <w:b/>
          <w:bCs/>
          <w:color w:val="FF0000"/>
          <w:sz w:val="21"/>
          <w:szCs w:val="21"/>
        </w:rPr>
      </w:pPr>
      <w:r>
        <w:rPr>
          <w:rFonts w:ascii="Roboto Slab" w:eastAsia="Roboto Slab" w:hAnsi="Roboto Slab" w:cs="Roboto Slab"/>
          <w:sz w:val="21"/>
          <w:szCs w:val="21"/>
        </w:rPr>
        <w:t xml:space="preserve">Pending an agreement, to be subscribed following the assignment of co-funding, I confirm </w:t>
      </w:r>
      <w:proofErr w:type="gramStart"/>
      <w:r>
        <w:rPr>
          <w:rFonts w:ascii="Roboto Slab" w:eastAsia="Roboto Slab" w:hAnsi="Roboto Slab" w:cs="Roboto Slab"/>
          <w:sz w:val="21"/>
          <w:szCs w:val="21"/>
        </w:rPr>
        <w:t>that __</w:t>
      </w:r>
      <w:proofErr w:type="gramEnd"/>
      <w:r>
        <w:rPr>
          <w:rFonts w:ascii="Roboto Slab" w:eastAsia="Roboto Slab" w:hAnsi="Roboto Slab" w:cs="Roboto Slab"/>
          <w:sz w:val="21"/>
          <w:szCs w:val="21"/>
        </w:rPr>
        <w:t xml:space="preserve">_______________________ will pay the following minimum costs: </w:t>
      </w:r>
      <w:r>
        <w:rPr>
          <w:rFonts w:ascii="Roboto Slab" w:eastAsia="Roboto Slab" w:hAnsi="Roboto Slab" w:cs="Roboto Slab"/>
          <w:b/>
          <w:bCs/>
          <w:color w:val="FF0000"/>
          <w:sz w:val="21"/>
          <w:szCs w:val="21"/>
          <w:highlight w:val="yellow"/>
        </w:rPr>
        <w:t>(please delete the two irrelevant options)</w:t>
      </w:r>
    </w:p>
    <w:p w14:paraId="2E524F8D" w14:textId="77777777" w:rsidR="00C048EB" w:rsidRDefault="00C048EB">
      <w:pPr>
        <w:ind w:firstLine="708"/>
        <w:jc w:val="both"/>
        <w:rPr>
          <w:rFonts w:ascii="Roboto Slab" w:eastAsia="Roboto Slab" w:hAnsi="Roboto Slab" w:cs="Roboto Slab"/>
          <w:sz w:val="21"/>
          <w:szCs w:val="21"/>
        </w:rPr>
      </w:pPr>
    </w:p>
    <w:p w14:paraId="2E524F8E" w14:textId="77777777" w:rsidR="00C048EB" w:rsidRDefault="00C048EB">
      <w:pPr>
        <w:jc w:val="both"/>
        <w:rPr>
          <w:rFonts w:ascii="Roboto Slab" w:eastAsia="Roboto Slab" w:hAnsi="Roboto Slab" w:cs="Roboto Slab"/>
          <w:sz w:val="21"/>
          <w:szCs w:val="21"/>
        </w:rPr>
      </w:pPr>
    </w:p>
    <w:p w14:paraId="2E524F8F" w14:textId="77777777" w:rsidR="00C048EB" w:rsidRDefault="003346CB">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OPTION 1 – </w:t>
      </w:r>
      <w:r>
        <w:rPr>
          <w:rFonts w:ascii="Roboto Slab" w:eastAsia="Roboto Slab" w:hAnsi="Roboto Slab" w:cs="Roboto Slab"/>
          <w:b/>
          <w:bCs/>
          <w:sz w:val="21"/>
          <w:szCs w:val="21"/>
          <w:highlight w:val="yellow"/>
          <w:u w:val="single"/>
        </w:rPr>
        <w:t xml:space="preserve">Three-year PhD program </w:t>
      </w:r>
    </w:p>
    <w:p w14:paraId="2E524F90" w14:textId="77777777" w:rsidR="00C048EB" w:rsidRDefault="00C048EB">
      <w:pPr>
        <w:jc w:val="both"/>
        <w:rPr>
          <w:rFonts w:ascii="Roboto Slab" w:eastAsia="Roboto Slab" w:hAnsi="Roboto Slab" w:cs="Roboto Slab"/>
          <w:sz w:val="21"/>
          <w:szCs w:val="21"/>
          <w:highlight w:val="yellow"/>
        </w:rPr>
      </w:pPr>
    </w:p>
    <w:tbl>
      <w:tblPr>
        <w:tblStyle w:val="a3"/>
        <w:tblpPr w:leftFromText="141" w:rightFromText="141" w:vertAnchor="text" w:tblpX="124" w:tblpY="1"/>
        <w:tblW w:w="9776" w:type="dxa"/>
        <w:tblInd w:w="0" w:type="dxa"/>
        <w:tblLayout w:type="fixed"/>
        <w:tblLook w:val="0000" w:firstRow="0" w:lastRow="0" w:firstColumn="0" w:lastColumn="0" w:noHBand="0" w:noVBand="0"/>
      </w:tblPr>
      <w:tblGrid>
        <w:gridCol w:w="2972"/>
        <w:gridCol w:w="3544"/>
        <w:gridCol w:w="3260"/>
      </w:tblGrid>
      <w:tr w:rsidR="00C048EB" w14:paraId="2E524F94"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91" w14:textId="77777777" w:rsidR="00C048EB" w:rsidRDefault="00C048EB">
            <w:pPr>
              <w:jc w:val="both"/>
              <w:rPr>
                <w:rFonts w:ascii="Roboto Slab" w:eastAsia="Roboto Slab" w:hAnsi="Roboto Slab" w:cs="Roboto Slab"/>
                <w:b/>
                <w:bCs/>
                <w:color w:val="000000"/>
                <w:sz w:val="21"/>
                <w:szCs w:val="21"/>
                <w:highlight w:val="yellow"/>
              </w:rPr>
            </w:pPr>
          </w:p>
        </w:tc>
        <w:tc>
          <w:tcPr>
            <w:tcW w:w="3544" w:type="dxa"/>
            <w:tcBorders>
              <w:top w:val="single" w:sz="4" w:space="0" w:color="000000"/>
              <w:left w:val="single" w:sz="4" w:space="0" w:color="000000"/>
              <w:bottom w:val="single" w:sz="4" w:space="0" w:color="000000"/>
              <w:right w:val="single" w:sz="4" w:space="0" w:color="000000"/>
            </w:tcBorders>
          </w:tcPr>
          <w:p w14:paraId="2E524F92" w14:textId="77777777" w:rsidR="00C048EB" w:rsidRDefault="003346CB">
            <w:pPr>
              <w:jc w:val="right"/>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________</w:t>
            </w:r>
          </w:p>
        </w:tc>
        <w:tc>
          <w:tcPr>
            <w:tcW w:w="3260" w:type="dxa"/>
            <w:tcBorders>
              <w:top w:val="single" w:sz="4" w:space="0" w:color="000000"/>
              <w:left w:val="single" w:sz="4" w:space="0" w:color="000000"/>
              <w:bottom w:val="single" w:sz="4" w:space="0" w:color="000000"/>
              <w:right w:val="single" w:sz="4" w:space="0" w:color="000000"/>
            </w:tcBorders>
            <w:vAlign w:val="center"/>
          </w:tcPr>
          <w:p w14:paraId="2E524F93" w14:textId="77777777" w:rsidR="00C048EB" w:rsidRDefault="003346CB">
            <w:pPr>
              <w:jc w:val="right"/>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UNIPV</w:t>
            </w:r>
          </w:p>
        </w:tc>
      </w:tr>
      <w:tr w:rsidR="00C048EB" w14:paraId="2E524F9A"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95"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Scholarship</w:t>
            </w:r>
          </w:p>
        </w:tc>
        <w:tc>
          <w:tcPr>
            <w:tcW w:w="3544" w:type="dxa"/>
            <w:tcBorders>
              <w:top w:val="single" w:sz="4" w:space="0" w:color="000000"/>
              <w:left w:val="single" w:sz="4" w:space="0" w:color="000000"/>
              <w:bottom w:val="single" w:sz="4" w:space="0" w:color="000000"/>
              <w:right w:val="single" w:sz="4" w:space="0" w:color="000000"/>
            </w:tcBorders>
          </w:tcPr>
          <w:p w14:paraId="2E524F96"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€ 24,364.50</w:t>
            </w:r>
          </w:p>
          <w:p w14:paraId="2E524F97"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(18 months)</w:t>
            </w:r>
          </w:p>
        </w:tc>
        <w:tc>
          <w:tcPr>
            <w:tcW w:w="3260" w:type="dxa"/>
            <w:tcBorders>
              <w:top w:val="single" w:sz="4" w:space="0" w:color="000000"/>
              <w:left w:val="single" w:sz="4" w:space="0" w:color="000000"/>
              <w:bottom w:val="single" w:sz="4" w:space="0" w:color="000000"/>
              <w:right w:val="single" w:sz="4" w:space="0" w:color="000000"/>
            </w:tcBorders>
            <w:vAlign w:val="center"/>
          </w:tcPr>
          <w:p w14:paraId="2E524F98"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€ 24,364.50</w:t>
            </w:r>
          </w:p>
          <w:p w14:paraId="2E524F99"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(18 months)</w:t>
            </w:r>
          </w:p>
        </w:tc>
      </w:tr>
      <w:tr w:rsidR="00C048EB" w14:paraId="2E524FA0"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9B"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Taxes (23,353%)</w:t>
            </w:r>
          </w:p>
        </w:tc>
        <w:tc>
          <w:tcPr>
            <w:tcW w:w="3544" w:type="dxa"/>
            <w:tcBorders>
              <w:top w:val="single" w:sz="4" w:space="0" w:color="000000"/>
              <w:left w:val="single" w:sz="4" w:space="0" w:color="000000"/>
              <w:bottom w:val="single" w:sz="4" w:space="0" w:color="000000"/>
              <w:right w:val="single" w:sz="4" w:space="0" w:color="000000"/>
            </w:tcBorders>
          </w:tcPr>
          <w:p w14:paraId="2E524F9C"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p w14:paraId="2E524F9D"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(18 months)</w:t>
            </w:r>
          </w:p>
        </w:tc>
        <w:tc>
          <w:tcPr>
            <w:tcW w:w="3260" w:type="dxa"/>
            <w:tcBorders>
              <w:top w:val="single" w:sz="4" w:space="0" w:color="000000"/>
              <w:left w:val="single" w:sz="4" w:space="0" w:color="000000"/>
              <w:bottom w:val="single" w:sz="4" w:space="0" w:color="000000"/>
              <w:right w:val="single" w:sz="4" w:space="0" w:color="000000"/>
            </w:tcBorders>
            <w:vAlign w:val="center"/>
          </w:tcPr>
          <w:p w14:paraId="2E524F9E"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p w14:paraId="2E524F9F"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(18 months)</w:t>
            </w:r>
          </w:p>
        </w:tc>
      </w:tr>
      <w:tr w:rsidR="00C048EB" w14:paraId="2E524FA5"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A1"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Budget to support research activities (10% of the scholarship amount)</w:t>
            </w:r>
          </w:p>
        </w:tc>
        <w:tc>
          <w:tcPr>
            <w:tcW w:w="3544" w:type="dxa"/>
            <w:tcBorders>
              <w:top w:val="single" w:sz="4" w:space="0" w:color="000000"/>
              <w:left w:val="single" w:sz="4" w:space="0" w:color="000000"/>
              <w:bottom w:val="single" w:sz="4" w:space="0" w:color="000000"/>
              <w:right w:val="single" w:sz="4" w:space="0" w:color="000000"/>
            </w:tcBorders>
          </w:tcPr>
          <w:p w14:paraId="2E524FA2" w14:textId="77777777" w:rsidR="00C048EB" w:rsidRDefault="00C048EB">
            <w:pPr>
              <w:jc w:val="right"/>
              <w:rPr>
                <w:rFonts w:ascii="Roboto Slab" w:eastAsia="Roboto Slab" w:hAnsi="Roboto Slab" w:cs="Roboto Slab"/>
                <w:sz w:val="21"/>
                <w:szCs w:val="21"/>
                <w:highlight w:val="yellow"/>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2E524FA3"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4,872.90</w:t>
            </w:r>
          </w:p>
          <w:p w14:paraId="2E524FA4"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(3 years)</w:t>
            </w:r>
          </w:p>
        </w:tc>
      </w:tr>
      <w:tr w:rsidR="00C048EB" w14:paraId="2E524FAA"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A6"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50% scholarship increase for research periods abroad</w:t>
            </w:r>
          </w:p>
        </w:tc>
        <w:tc>
          <w:tcPr>
            <w:tcW w:w="3544" w:type="dxa"/>
            <w:tcBorders>
              <w:top w:val="single" w:sz="4" w:space="0" w:color="000000"/>
              <w:left w:val="single" w:sz="4" w:space="0" w:color="000000"/>
              <w:bottom w:val="single" w:sz="4" w:space="0" w:color="000000"/>
              <w:right w:val="single" w:sz="4" w:space="0" w:color="000000"/>
            </w:tcBorders>
          </w:tcPr>
          <w:p w14:paraId="2E524FA7" w14:textId="77777777" w:rsidR="00C048EB" w:rsidRDefault="00C048EB">
            <w:pPr>
              <w:jc w:val="right"/>
              <w:rPr>
                <w:rFonts w:ascii="Roboto Slab" w:eastAsia="Roboto Slab" w:hAnsi="Roboto Slab" w:cs="Roboto Slab"/>
                <w:sz w:val="21"/>
                <w:szCs w:val="21"/>
                <w:highlight w:val="yellow"/>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2E524FA8"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€ 5,009.06</w:t>
            </w:r>
          </w:p>
          <w:p w14:paraId="2E524FA9"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(6 months)</w:t>
            </w:r>
          </w:p>
        </w:tc>
      </w:tr>
      <w:tr w:rsidR="00C048EB" w14:paraId="2E524FAE"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AB"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 xml:space="preserve">Total minimum cost </w:t>
            </w:r>
          </w:p>
        </w:tc>
        <w:tc>
          <w:tcPr>
            <w:tcW w:w="3544" w:type="dxa"/>
            <w:tcBorders>
              <w:top w:val="single" w:sz="4" w:space="0" w:color="000000"/>
              <w:left w:val="single" w:sz="4" w:space="0" w:color="000000"/>
              <w:bottom w:val="single" w:sz="4" w:space="0" w:color="000000"/>
              <w:right w:val="single" w:sz="4" w:space="0" w:color="000000"/>
            </w:tcBorders>
          </w:tcPr>
          <w:p w14:paraId="2E524FAC"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€ 30,054.34</w:t>
            </w:r>
          </w:p>
        </w:tc>
        <w:tc>
          <w:tcPr>
            <w:tcW w:w="3260" w:type="dxa"/>
            <w:tcBorders>
              <w:top w:val="single" w:sz="4" w:space="0" w:color="000000"/>
              <w:left w:val="single" w:sz="4" w:space="0" w:color="000000"/>
              <w:bottom w:val="single" w:sz="4" w:space="0" w:color="000000"/>
              <w:right w:val="single" w:sz="4" w:space="0" w:color="000000"/>
            </w:tcBorders>
            <w:vAlign w:val="center"/>
          </w:tcPr>
          <w:p w14:paraId="2E524FAD"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€ 39,936.30</w:t>
            </w:r>
          </w:p>
        </w:tc>
      </w:tr>
      <w:tr w:rsidR="00C048EB" w14:paraId="2E524FB9" w14:textId="77777777">
        <w:trPr>
          <w:trHeight w:val="397"/>
        </w:trPr>
        <w:tc>
          <w:tcPr>
            <w:tcW w:w="2972" w:type="dxa"/>
            <w:tcBorders>
              <w:top w:val="single" w:sz="4" w:space="0" w:color="000000"/>
              <w:left w:val="single" w:sz="4" w:space="0" w:color="000000"/>
              <w:bottom w:val="single" w:sz="4" w:space="0" w:color="000000"/>
              <w:right w:val="single" w:sz="4" w:space="0" w:color="000000"/>
            </w:tcBorders>
            <w:vAlign w:val="center"/>
          </w:tcPr>
          <w:p w14:paraId="2E524FAF" w14:textId="77777777" w:rsidR="00C048EB" w:rsidRDefault="003346CB">
            <w:pPr>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Total maximum cost</w:t>
            </w:r>
          </w:p>
        </w:tc>
        <w:tc>
          <w:tcPr>
            <w:tcW w:w="3544" w:type="dxa"/>
            <w:tcBorders>
              <w:top w:val="single" w:sz="4" w:space="0" w:color="000000"/>
              <w:left w:val="single" w:sz="4" w:space="0" w:color="000000"/>
              <w:bottom w:val="single" w:sz="4" w:space="0" w:color="000000"/>
              <w:right w:val="single" w:sz="4" w:space="0" w:color="000000"/>
            </w:tcBorders>
          </w:tcPr>
          <w:p w14:paraId="2E524FB0"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€ 40,072.46</w:t>
            </w:r>
          </w:p>
          <w:p w14:paraId="2E524FB1"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18"/>
                <w:szCs w:val="18"/>
                <w:highlight w:val="yellow"/>
              </w:rPr>
              <w:t xml:space="preserve">In case the mobility abroad is longer than 6 months (up to a maximum of 18), additional funds must be provided to cover the 50% increase of the scholarship*: an additional maximum amount of </w:t>
            </w:r>
            <w:r>
              <w:rPr>
                <w:rFonts w:ascii="Roboto Slab" w:eastAsia="Roboto Slab" w:hAnsi="Roboto Slab" w:cs="Roboto Slab"/>
                <w:b/>
                <w:bCs/>
                <w:sz w:val="18"/>
                <w:szCs w:val="18"/>
                <w:highlight w:val="yellow"/>
              </w:rPr>
              <w:t xml:space="preserve">€ 10,018.12 </w:t>
            </w:r>
            <w:r>
              <w:rPr>
                <w:rFonts w:ascii="Roboto Slab" w:eastAsia="Roboto Slab" w:hAnsi="Roboto Slab" w:cs="Roboto Slab"/>
                <w:sz w:val="18"/>
                <w:szCs w:val="18"/>
                <w:highlight w:val="yellow"/>
              </w:rPr>
              <w:t xml:space="preserve">(12 months) must be made available for this, but </w:t>
            </w:r>
            <w:r>
              <w:rPr>
                <w:rFonts w:ascii="Roboto Slab" w:eastAsia="Roboto Slab" w:hAnsi="Roboto Slab" w:cs="Roboto Slab"/>
                <w:b/>
                <w:bCs/>
                <w:sz w:val="18"/>
                <w:szCs w:val="18"/>
                <w:highlight w:val="yellow"/>
              </w:rPr>
              <w:t>will be only requested if the case applies</w:t>
            </w:r>
          </w:p>
        </w:tc>
        <w:tc>
          <w:tcPr>
            <w:tcW w:w="3260" w:type="dxa"/>
            <w:tcBorders>
              <w:top w:val="single" w:sz="4" w:space="0" w:color="000000"/>
              <w:left w:val="single" w:sz="4" w:space="0" w:color="000000"/>
              <w:bottom w:val="single" w:sz="4" w:space="0" w:color="000000"/>
              <w:right w:val="single" w:sz="4" w:space="0" w:color="000000"/>
            </w:tcBorders>
            <w:vAlign w:val="center"/>
          </w:tcPr>
          <w:p w14:paraId="2E524FB2"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w:t>
            </w:r>
          </w:p>
          <w:p w14:paraId="2E524FB3" w14:textId="77777777" w:rsidR="00C048EB" w:rsidRDefault="00C048EB">
            <w:pPr>
              <w:jc w:val="right"/>
              <w:rPr>
                <w:rFonts w:ascii="Roboto Slab" w:eastAsia="Roboto Slab" w:hAnsi="Roboto Slab" w:cs="Roboto Slab"/>
                <w:b/>
                <w:bCs/>
                <w:sz w:val="21"/>
                <w:szCs w:val="21"/>
                <w:highlight w:val="yellow"/>
              </w:rPr>
            </w:pPr>
          </w:p>
          <w:p w14:paraId="2E524FB4" w14:textId="77777777" w:rsidR="00C048EB" w:rsidRDefault="00C048EB">
            <w:pPr>
              <w:jc w:val="right"/>
              <w:rPr>
                <w:rFonts w:ascii="Roboto Slab" w:eastAsia="Roboto Slab" w:hAnsi="Roboto Slab" w:cs="Roboto Slab"/>
                <w:b/>
                <w:bCs/>
                <w:sz w:val="21"/>
                <w:szCs w:val="21"/>
                <w:highlight w:val="yellow"/>
              </w:rPr>
            </w:pPr>
          </w:p>
          <w:p w14:paraId="2E524FB5" w14:textId="77777777" w:rsidR="00C048EB" w:rsidRDefault="00C048EB">
            <w:pPr>
              <w:jc w:val="right"/>
              <w:rPr>
                <w:rFonts w:ascii="Roboto Slab" w:eastAsia="Roboto Slab" w:hAnsi="Roboto Slab" w:cs="Roboto Slab"/>
                <w:b/>
                <w:bCs/>
                <w:sz w:val="21"/>
                <w:szCs w:val="21"/>
                <w:highlight w:val="yellow"/>
              </w:rPr>
            </w:pPr>
          </w:p>
          <w:p w14:paraId="2E524FB6" w14:textId="77777777" w:rsidR="00C048EB" w:rsidRDefault="00C048EB">
            <w:pPr>
              <w:jc w:val="right"/>
              <w:rPr>
                <w:rFonts w:ascii="Roboto Slab" w:eastAsia="Roboto Slab" w:hAnsi="Roboto Slab" w:cs="Roboto Slab"/>
                <w:b/>
                <w:bCs/>
                <w:sz w:val="21"/>
                <w:szCs w:val="21"/>
                <w:highlight w:val="yellow"/>
              </w:rPr>
            </w:pPr>
          </w:p>
          <w:p w14:paraId="2E524FB7" w14:textId="77777777" w:rsidR="00C048EB" w:rsidRDefault="00C048EB">
            <w:pPr>
              <w:jc w:val="right"/>
              <w:rPr>
                <w:rFonts w:ascii="Roboto Slab" w:eastAsia="Roboto Slab" w:hAnsi="Roboto Slab" w:cs="Roboto Slab"/>
                <w:sz w:val="21"/>
                <w:szCs w:val="21"/>
                <w:highlight w:val="yellow"/>
              </w:rPr>
            </w:pPr>
          </w:p>
          <w:p w14:paraId="2E524FB8" w14:textId="77777777" w:rsidR="00C048EB" w:rsidRDefault="00C048EB">
            <w:pPr>
              <w:jc w:val="right"/>
              <w:rPr>
                <w:rFonts w:ascii="Roboto Slab" w:eastAsia="Roboto Slab" w:hAnsi="Roboto Slab" w:cs="Roboto Slab"/>
                <w:sz w:val="18"/>
                <w:szCs w:val="18"/>
                <w:highlight w:val="yellow"/>
              </w:rPr>
            </w:pPr>
          </w:p>
        </w:tc>
      </w:tr>
    </w:tbl>
    <w:p w14:paraId="2E524FBA" w14:textId="77777777" w:rsidR="00C048EB" w:rsidRDefault="00C048EB">
      <w:pPr>
        <w:ind w:left="284"/>
        <w:jc w:val="both"/>
        <w:rPr>
          <w:rFonts w:ascii="Roboto Slab" w:eastAsia="Roboto Slab" w:hAnsi="Roboto Slab" w:cs="Roboto Slab"/>
          <w:sz w:val="17"/>
          <w:szCs w:val="17"/>
          <w:highlight w:val="yellow"/>
        </w:rPr>
      </w:pPr>
    </w:p>
    <w:p w14:paraId="2E524FBB" w14:textId="77777777" w:rsidR="00C048EB" w:rsidRDefault="00C048EB">
      <w:pPr>
        <w:ind w:left="284"/>
        <w:jc w:val="both"/>
        <w:rPr>
          <w:rFonts w:ascii="Roboto Slab" w:eastAsia="Roboto Slab" w:hAnsi="Roboto Slab" w:cs="Roboto Slab"/>
          <w:sz w:val="17"/>
          <w:szCs w:val="17"/>
          <w:highlight w:val="yellow"/>
        </w:rPr>
      </w:pPr>
    </w:p>
    <w:p w14:paraId="2E524FBC" w14:textId="77777777" w:rsidR="00C048EB" w:rsidRDefault="00C048EB">
      <w:pPr>
        <w:ind w:left="284"/>
        <w:jc w:val="both"/>
        <w:rPr>
          <w:rFonts w:ascii="Roboto Slab" w:eastAsia="Roboto Slab" w:hAnsi="Roboto Slab" w:cs="Roboto Slab"/>
          <w:sz w:val="17"/>
          <w:szCs w:val="17"/>
          <w:highlight w:val="yellow"/>
        </w:rPr>
      </w:pPr>
    </w:p>
    <w:p w14:paraId="2E524FBD" w14:textId="77777777" w:rsidR="00C048EB" w:rsidRDefault="003346CB">
      <w:pPr>
        <w:ind w:left="284"/>
        <w:jc w:val="both"/>
        <w:rPr>
          <w:rFonts w:ascii="Roboto Slab" w:eastAsia="Roboto Slab" w:hAnsi="Roboto Slab" w:cs="Roboto Slab"/>
          <w:sz w:val="17"/>
          <w:szCs w:val="17"/>
          <w:highlight w:val="yellow"/>
        </w:rPr>
      </w:pPr>
      <w:r>
        <w:rPr>
          <w:rFonts w:ascii="Roboto Slab" w:eastAsia="Roboto Slab" w:hAnsi="Roboto Slab" w:cs="Roboto Slab"/>
          <w:sz w:val="17"/>
          <w:szCs w:val="17"/>
          <w:highlight w:val="yellow"/>
        </w:rPr>
        <w:lastRenderedPageBreak/>
        <w:t>* The 50% increase of the scholarship is compulsory - according to the Italian Ministerial Decree n. 226/2021, art. 9 para. 3 – for a maximum period of 18 months.</w:t>
      </w:r>
    </w:p>
    <w:p w14:paraId="2E524FBE" w14:textId="77777777" w:rsidR="00C048EB" w:rsidRDefault="00C048EB">
      <w:pPr>
        <w:jc w:val="both"/>
        <w:rPr>
          <w:rFonts w:ascii="Roboto Slab" w:eastAsia="Roboto Slab" w:hAnsi="Roboto Slab" w:cs="Roboto Slab"/>
          <w:sz w:val="21"/>
          <w:szCs w:val="21"/>
          <w:highlight w:val="yellow"/>
        </w:rPr>
      </w:pPr>
    </w:p>
    <w:p w14:paraId="2E524FBF" w14:textId="77777777" w:rsidR="00C048EB" w:rsidRDefault="00C048EB">
      <w:pPr>
        <w:jc w:val="both"/>
        <w:rPr>
          <w:rFonts w:ascii="Roboto Slab" w:eastAsia="Roboto Slab" w:hAnsi="Roboto Slab" w:cs="Roboto Slab"/>
          <w:sz w:val="21"/>
          <w:szCs w:val="21"/>
          <w:highlight w:val="yellow"/>
        </w:rPr>
      </w:pPr>
    </w:p>
    <w:p w14:paraId="2E524FC0" w14:textId="77777777" w:rsidR="00C048EB" w:rsidRDefault="00C048EB">
      <w:pPr>
        <w:jc w:val="both"/>
        <w:rPr>
          <w:rFonts w:ascii="Roboto Slab" w:eastAsia="Roboto Slab" w:hAnsi="Roboto Slab" w:cs="Roboto Slab"/>
          <w:sz w:val="21"/>
          <w:szCs w:val="21"/>
          <w:highlight w:val="yellow"/>
        </w:rPr>
      </w:pPr>
    </w:p>
    <w:p w14:paraId="2E524FC1" w14:textId="77777777" w:rsidR="00C048EB" w:rsidRDefault="003346CB">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OPTION 2 – </w:t>
      </w:r>
      <w:r>
        <w:rPr>
          <w:rFonts w:ascii="Roboto Slab" w:eastAsia="Roboto Slab" w:hAnsi="Roboto Slab" w:cs="Roboto Slab"/>
          <w:b/>
          <w:bCs/>
          <w:sz w:val="21"/>
          <w:szCs w:val="21"/>
          <w:highlight w:val="yellow"/>
          <w:u w:val="single"/>
        </w:rPr>
        <w:t>Four-year PhD program</w:t>
      </w:r>
    </w:p>
    <w:p w14:paraId="2E524FC2" w14:textId="77777777" w:rsidR="00C048EB" w:rsidRDefault="00C048EB">
      <w:pPr>
        <w:jc w:val="both"/>
        <w:rPr>
          <w:rFonts w:ascii="Roboto Slab" w:eastAsia="Roboto Slab" w:hAnsi="Roboto Slab" w:cs="Roboto Slab"/>
          <w:sz w:val="21"/>
          <w:szCs w:val="21"/>
          <w:highlight w:val="yellow"/>
        </w:rPr>
      </w:pPr>
    </w:p>
    <w:tbl>
      <w:tblPr>
        <w:tblStyle w:val="a4"/>
        <w:tblpPr w:leftFromText="141" w:rightFromText="141" w:vertAnchor="text" w:tblpX="124" w:tblpY="1"/>
        <w:tblW w:w="9776" w:type="dxa"/>
        <w:tblInd w:w="0" w:type="dxa"/>
        <w:tblLayout w:type="fixed"/>
        <w:tblLook w:val="0000" w:firstRow="0" w:lastRow="0" w:firstColumn="0" w:lastColumn="0" w:noHBand="0" w:noVBand="0"/>
      </w:tblPr>
      <w:tblGrid>
        <w:gridCol w:w="3114"/>
        <w:gridCol w:w="3827"/>
        <w:gridCol w:w="2835"/>
      </w:tblGrid>
      <w:tr w:rsidR="00C048EB" w14:paraId="2E524FC6"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C3" w14:textId="77777777" w:rsidR="00C048EB" w:rsidRDefault="00C048EB">
            <w:pPr>
              <w:jc w:val="both"/>
              <w:rPr>
                <w:rFonts w:ascii="Roboto Slab" w:eastAsia="Roboto Slab" w:hAnsi="Roboto Slab" w:cs="Roboto Slab"/>
                <w:color w:val="000000"/>
                <w:sz w:val="21"/>
                <w:szCs w:val="21"/>
                <w:highlight w:val="yellow"/>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2E524FC4" w14:textId="77777777" w:rsidR="00C048EB" w:rsidRDefault="003346CB">
            <w:pPr>
              <w:jc w:val="right"/>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________</w:t>
            </w:r>
          </w:p>
        </w:tc>
        <w:tc>
          <w:tcPr>
            <w:tcW w:w="2835" w:type="dxa"/>
            <w:tcBorders>
              <w:top w:val="single" w:sz="4" w:space="0" w:color="000000"/>
              <w:left w:val="single" w:sz="4" w:space="0" w:color="000000"/>
              <w:bottom w:val="single" w:sz="4" w:space="0" w:color="000000"/>
              <w:right w:val="single" w:sz="4" w:space="0" w:color="000000"/>
            </w:tcBorders>
          </w:tcPr>
          <w:p w14:paraId="2E524FC5" w14:textId="77777777" w:rsidR="00C048EB" w:rsidRDefault="003346CB">
            <w:pPr>
              <w:jc w:val="right"/>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UNIPV</w:t>
            </w:r>
          </w:p>
        </w:tc>
      </w:tr>
      <w:tr w:rsidR="00C048EB" w14:paraId="2E524FCC"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C7"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Scholarship</w:t>
            </w:r>
          </w:p>
        </w:tc>
        <w:tc>
          <w:tcPr>
            <w:tcW w:w="3827" w:type="dxa"/>
            <w:tcBorders>
              <w:top w:val="single" w:sz="4" w:space="0" w:color="000000"/>
              <w:left w:val="single" w:sz="4" w:space="0" w:color="000000"/>
              <w:bottom w:val="single" w:sz="4" w:space="0" w:color="000000"/>
              <w:right w:val="single" w:sz="4" w:space="0" w:color="000000"/>
            </w:tcBorders>
            <w:vAlign w:val="center"/>
          </w:tcPr>
          <w:p w14:paraId="2E524FC8"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€ 40</w:t>
            </w:r>
            <w:r>
              <w:rPr>
                <w:rFonts w:ascii="Roboto Slab" w:eastAsia="Roboto Slab" w:hAnsi="Roboto Slab" w:cs="Roboto Slab"/>
                <w:sz w:val="21"/>
                <w:szCs w:val="21"/>
                <w:highlight w:val="yellow"/>
              </w:rPr>
              <w:t>,</w:t>
            </w:r>
            <w:r>
              <w:rPr>
                <w:rFonts w:ascii="Roboto Slab" w:eastAsia="Roboto Slab" w:hAnsi="Roboto Slab" w:cs="Roboto Slab"/>
                <w:color w:val="000000"/>
                <w:sz w:val="21"/>
                <w:szCs w:val="21"/>
                <w:highlight w:val="yellow"/>
              </w:rPr>
              <w:t>607</w:t>
            </w:r>
            <w:r>
              <w:rPr>
                <w:rFonts w:ascii="Roboto Slab" w:eastAsia="Roboto Slab" w:hAnsi="Roboto Slab" w:cs="Roboto Slab"/>
                <w:sz w:val="21"/>
                <w:szCs w:val="21"/>
                <w:highlight w:val="yellow"/>
              </w:rPr>
              <w:t>.</w:t>
            </w:r>
            <w:r>
              <w:rPr>
                <w:rFonts w:ascii="Roboto Slab" w:eastAsia="Roboto Slab" w:hAnsi="Roboto Slab" w:cs="Roboto Slab"/>
                <w:color w:val="000000"/>
                <w:sz w:val="21"/>
                <w:szCs w:val="21"/>
                <w:highlight w:val="yellow"/>
              </w:rPr>
              <w:t>50</w:t>
            </w:r>
          </w:p>
          <w:p w14:paraId="2E524FC9"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(30 months)</w:t>
            </w:r>
          </w:p>
        </w:tc>
        <w:tc>
          <w:tcPr>
            <w:tcW w:w="2835" w:type="dxa"/>
            <w:tcBorders>
              <w:top w:val="single" w:sz="4" w:space="0" w:color="000000"/>
              <w:left w:val="single" w:sz="4" w:space="0" w:color="000000"/>
              <w:bottom w:val="single" w:sz="4" w:space="0" w:color="000000"/>
              <w:right w:val="single" w:sz="4" w:space="0" w:color="000000"/>
            </w:tcBorders>
          </w:tcPr>
          <w:p w14:paraId="2E524FCA"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€ 24,364.50</w:t>
            </w:r>
          </w:p>
          <w:p w14:paraId="2E524FCB"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(18 months)</w:t>
            </w:r>
          </w:p>
        </w:tc>
      </w:tr>
      <w:tr w:rsidR="00C048EB" w14:paraId="2E524FD2"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CD"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Taxes (23,353%)</w:t>
            </w:r>
          </w:p>
        </w:tc>
        <w:tc>
          <w:tcPr>
            <w:tcW w:w="3827" w:type="dxa"/>
            <w:tcBorders>
              <w:top w:val="single" w:sz="4" w:space="0" w:color="000000"/>
              <w:left w:val="single" w:sz="4" w:space="0" w:color="000000"/>
              <w:bottom w:val="single" w:sz="4" w:space="0" w:color="000000"/>
              <w:right w:val="single" w:sz="4" w:space="0" w:color="000000"/>
            </w:tcBorders>
            <w:vAlign w:val="center"/>
          </w:tcPr>
          <w:p w14:paraId="2E524FCE"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€ 9,483.07</w:t>
            </w:r>
          </w:p>
          <w:p w14:paraId="2E524FCF"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(30 months)</w:t>
            </w:r>
          </w:p>
        </w:tc>
        <w:tc>
          <w:tcPr>
            <w:tcW w:w="2835" w:type="dxa"/>
            <w:tcBorders>
              <w:top w:val="single" w:sz="4" w:space="0" w:color="000000"/>
              <w:left w:val="single" w:sz="4" w:space="0" w:color="000000"/>
              <w:bottom w:val="single" w:sz="4" w:space="0" w:color="000000"/>
              <w:right w:val="single" w:sz="4" w:space="0" w:color="000000"/>
            </w:tcBorders>
          </w:tcPr>
          <w:p w14:paraId="2E524FD0"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p w14:paraId="2E524FD1"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(18 months)</w:t>
            </w:r>
          </w:p>
        </w:tc>
      </w:tr>
      <w:tr w:rsidR="00C048EB" w14:paraId="2E524FD8"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D3"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Budget to support research activities</w:t>
            </w:r>
          </w:p>
        </w:tc>
        <w:tc>
          <w:tcPr>
            <w:tcW w:w="3827" w:type="dxa"/>
            <w:tcBorders>
              <w:top w:val="single" w:sz="4" w:space="0" w:color="000000"/>
              <w:left w:val="single" w:sz="4" w:space="0" w:color="000000"/>
              <w:bottom w:val="single" w:sz="4" w:space="0" w:color="000000"/>
              <w:right w:val="single" w:sz="4" w:space="0" w:color="000000"/>
            </w:tcBorders>
            <w:vAlign w:val="center"/>
          </w:tcPr>
          <w:p w14:paraId="2E524FD4"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€ 1,624.30</w:t>
            </w:r>
          </w:p>
          <w:p w14:paraId="2E524FD5"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sz w:val="21"/>
                <w:szCs w:val="21"/>
                <w:highlight w:val="yellow"/>
              </w:rPr>
              <w:t>(12 months)</w:t>
            </w:r>
          </w:p>
        </w:tc>
        <w:tc>
          <w:tcPr>
            <w:tcW w:w="2835" w:type="dxa"/>
            <w:tcBorders>
              <w:top w:val="single" w:sz="4" w:space="0" w:color="000000"/>
              <w:left w:val="single" w:sz="4" w:space="0" w:color="000000"/>
              <w:bottom w:val="single" w:sz="4" w:space="0" w:color="000000"/>
              <w:right w:val="single" w:sz="4" w:space="0" w:color="000000"/>
            </w:tcBorders>
          </w:tcPr>
          <w:p w14:paraId="2E524FD6"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p w14:paraId="2E524FD7"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(36 months)</w:t>
            </w:r>
          </w:p>
        </w:tc>
      </w:tr>
      <w:tr w:rsidR="00C048EB" w14:paraId="2E524FDD"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D9" w14:textId="77777777" w:rsidR="00C048EB" w:rsidRDefault="003346CB">
            <w:pPr>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50% scholarship increase for research periods abroad*</w:t>
            </w:r>
          </w:p>
        </w:tc>
        <w:tc>
          <w:tcPr>
            <w:tcW w:w="3827" w:type="dxa"/>
            <w:tcBorders>
              <w:top w:val="single" w:sz="4" w:space="0" w:color="000000"/>
              <w:left w:val="single" w:sz="4" w:space="0" w:color="000000"/>
              <w:bottom w:val="single" w:sz="4" w:space="0" w:color="000000"/>
              <w:right w:val="single" w:sz="4" w:space="0" w:color="000000"/>
            </w:tcBorders>
            <w:vAlign w:val="center"/>
          </w:tcPr>
          <w:p w14:paraId="2E524FDA" w14:textId="77777777" w:rsidR="00C048EB" w:rsidRDefault="00C048EB">
            <w:pPr>
              <w:jc w:val="right"/>
              <w:rPr>
                <w:rFonts w:ascii="Roboto Slab" w:eastAsia="Roboto Slab" w:hAnsi="Roboto Slab" w:cs="Roboto Slab"/>
                <w:sz w:val="21"/>
                <w:szCs w:val="21"/>
                <w:highlight w:val="yellow"/>
              </w:rPr>
            </w:pPr>
          </w:p>
        </w:tc>
        <w:tc>
          <w:tcPr>
            <w:tcW w:w="2835" w:type="dxa"/>
            <w:tcBorders>
              <w:top w:val="single" w:sz="4" w:space="0" w:color="000000"/>
              <w:left w:val="single" w:sz="4" w:space="0" w:color="000000"/>
              <w:bottom w:val="single" w:sz="4" w:space="0" w:color="000000"/>
              <w:right w:val="single" w:sz="4" w:space="0" w:color="000000"/>
            </w:tcBorders>
          </w:tcPr>
          <w:p w14:paraId="2E524FDB"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€ 5,009.06</w:t>
            </w:r>
          </w:p>
          <w:p w14:paraId="2E524FDC"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(6 months)</w:t>
            </w:r>
          </w:p>
        </w:tc>
      </w:tr>
      <w:tr w:rsidR="00C048EB" w14:paraId="2E524FE1"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DE"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 xml:space="preserve">Total minimum cost </w:t>
            </w:r>
          </w:p>
        </w:tc>
        <w:tc>
          <w:tcPr>
            <w:tcW w:w="3827" w:type="dxa"/>
            <w:tcBorders>
              <w:top w:val="single" w:sz="4" w:space="0" w:color="000000"/>
              <w:left w:val="single" w:sz="4" w:space="0" w:color="000000"/>
              <w:bottom w:val="single" w:sz="4" w:space="0" w:color="000000"/>
              <w:right w:val="single" w:sz="4" w:space="0" w:color="000000"/>
            </w:tcBorders>
            <w:vAlign w:val="center"/>
          </w:tcPr>
          <w:p w14:paraId="2E524FDF"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€ 51,714.87</w:t>
            </w:r>
          </w:p>
        </w:tc>
        <w:tc>
          <w:tcPr>
            <w:tcW w:w="2835" w:type="dxa"/>
            <w:tcBorders>
              <w:top w:val="single" w:sz="4" w:space="0" w:color="000000"/>
              <w:left w:val="single" w:sz="4" w:space="0" w:color="000000"/>
              <w:bottom w:val="single" w:sz="4" w:space="0" w:color="000000"/>
              <w:right w:val="single" w:sz="4" w:space="0" w:color="000000"/>
            </w:tcBorders>
          </w:tcPr>
          <w:p w14:paraId="2E524FE0"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€ 39,936.30</w:t>
            </w:r>
          </w:p>
        </w:tc>
      </w:tr>
      <w:tr w:rsidR="00C048EB" w14:paraId="2E524FE6" w14:textId="77777777">
        <w:trPr>
          <w:trHeight w:val="397"/>
        </w:trPr>
        <w:tc>
          <w:tcPr>
            <w:tcW w:w="3114" w:type="dxa"/>
            <w:tcBorders>
              <w:top w:val="single" w:sz="4" w:space="0" w:color="000000"/>
              <w:left w:val="single" w:sz="4" w:space="0" w:color="000000"/>
              <w:bottom w:val="single" w:sz="4" w:space="0" w:color="000000"/>
              <w:right w:val="single" w:sz="4" w:space="0" w:color="000000"/>
            </w:tcBorders>
            <w:vAlign w:val="center"/>
          </w:tcPr>
          <w:p w14:paraId="2E524FE2"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Total maximum cost</w:t>
            </w:r>
          </w:p>
        </w:tc>
        <w:tc>
          <w:tcPr>
            <w:tcW w:w="3827" w:type="dxa"/>
            <w:tcBorders>
              <w:top w:val="single" w:sz="4" w:space="0" w:color="000000"/>
              <w:left w:val="single" w:sz="4" w:space="0" w:color="000000"/>
              <w:bottom w:val="single" w:sz="4" w:space="0" w:color="000000"/>
              <w:right w:val="single" w:sz="4" w:space="0" w:color="000000"/>
            </w:tcBorders>
            <w:vAlign w:val="center"/>
          </w:tcPr>
          <w:p w14:paraId="2E524FE3"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€ 61,732.99</w:t>
            </w:r>
          </w:p>
          <w:p w14:paraId="2E524FE4" w14:textId="77777777" w:rsidR="00C048EB" w:rsidRDefault="003346CB">
            <w:pPr>
              <w:jc w:val="right"/>
              <w:rPr>
                <w:rFonts w:ascii="Roboto Slab" w:eastAsia="Roboto Slab" w:hAnsi="Roboto Slab" w:cs="Roboto Slab"/>
                <w:b/>
                <w:bCs/>
                <w:color w:val="C00000"/>
                <w:sz w:val="21"/>
                <w:szCs w:val="21"/>
                <w:highlight w:val="yellow"/>
              </w:rPr>
            </w:pPr>
            <w:r>
              <w:rPr>
                <w:rFonts w:ascii="Roboto Slab" w:eastAsia="Roboto Slab" w:hAnsi="Roboto Slab" w:cs="Roboto Slab"/>
                <w:sz w:val="18"/>
                <w:szCs w:val="18"/>
                <w:highlight w:val="yellow"/>
              </w:rPr>
              <w:t xml:space="preserve">In case the mobility abroad is longer than 6 months (up to a maximum of 18), additional funds must be provided to cover the 50% increase of the scholarship*: an additional maximum amount of </w:t>
            </w:r>
            <w:r>
              <w:rPr>
                <w:rFonts w:ascii="Roboto Slab" w:eastAsia="Roboto Slab" w:hAnsi="Roboto Slab" w:cs="Roboto Slab"/>
                <w:b/>
                <w:bCs/>
                <w:sz w:val="18"/>
                <w:szCs w:val="18"/>
                <w:highlight w:val="yellow"/>
              </w:rPr>
              <w:t xml:space="preserve">€ 10,018.12 </w:t>
            </w:r>
            <w:r>
              <w:rPr>
                <w:rFonts w:ascii="Roboto Slab" w:eastAsia="Roboto Slab" w:hAnsi="Roboto Slab" w:cs="Roboto Slab"/>
                <w:sz w:val="18"/>
                <w:szCs w:val="18"/>
                <w:highlight w:val="yellow"/>
              </w:rPr>
              <w:t xml:space="preserve">(12 months) must be made available for this, but </w:t>
            </w:r>
            <w:r>
              <w:rPr>
                <w:rFonts w:ascii="Roboto Slab" w:eastAsia="Roboto Slab" w:hAnsi="Roboto Slab" w:cs="Roboto Slab"/>
                <w:b/>
                <w:bCs/>
                <w:sz w:val="18"/>
                <w:szCs w:val="18"/>
                <w:highlight w:val="yellow"/>
              </w:rPr>
              <w:t>will be only requested if the case applies</w:t>
            </w:r>
          </w:p>
        </w:tc>
        <w:tc>
          <w:tcPr>
            <w:tcW w:w="2835" w:type="dxa"/>
            <w:tcBorders>
              <w:top w:val="single" w:sz="4" w:space="0" w:color="000000"/>
              <w:left w:val="single" w:sz="4" w:space="0" w:color="000000"/>
              <w:bottom w:val="single" w:sz="4" w:space="0" w:color="000000"/>
              <w:right w:val="single" w:sz="4" w:space="0" w:color="000000"/>
            </w:tcBorders>
          </w:tcPr>
          <w:p w14:paraId="2E524FE5"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w:t>
            </w:r>
          </w:p>
        </w:tc>
      </w:tr>
    </w:tbl>
    <w:p w14:paraId="2E524FE7" w14:textId="77777777" w:rsidR="00C048EB" w:rsidRDefault="00C048EB">
      <w:pPr>
        <w:ind w:left="284"/>
        <w:jc w:val="both"/>
        <w:rPr>
          <w:rFonts w:ascii="Roboto Slab" w:eastAsia="Roboto Slab" w:hAnsi="Roboto Slab" w:cs="Roboto Slab"/>
          <w:sz w:val="17"/>
          <w:szCs w:val="17"/>
          <w:highlight w:val="yellow"/>
        </w:rPr>
      </w:pPr>
    </w:p>
    <w:p w14:paraId="2E524FE8" w14:textId="77777777" w:rsidR="00C048EB" w:rsidRDefault="003346CB">
      <w:pPr>
        <w:ind w:left="284"/>
        <w:jc w:val="both"/>
        <w:rPr>
          <w:rFonts w:ascii="Roboto Slab" w:eastAsia="Roboto Slab" w:hAnsi="Roboto Slab" w:cs="Roboto Slab"/>
          <w:sz w:val="17"/>
          <w:szCs w:val="17"/>
          <w:highlight w:val="yellow"/>
        </w:rPr>
      </w:pPr>
      <w:r>
        <w:rPr>
          <w:rFonts w:ascii="Roboto Slab" w:eastAsia="Roboto Slab" w:hAnsi="Roboto Slab" w:cs="Roboto Slab"/>
          <w:sz w:val="17"/>
          <w:szCs w:val="17"/>
          <w:highlight w:val="yellow"/>
        </w:rPr>
        <w:t>* The 50% increase of the scholarship is compulsory - according to the Italian Ministerial Decree n. 226/2021, art. 9 para. 3 – for a maximum period of 18 months.</w:t>
      </w:r>
    </w:p>
    <w:p w14:paraId="2E524FE9" w14:textId="77777777" w:rsidR="00C048EB" w:rsidRDefault="00C048EB">
      <w:pPr>
        <w:jc w:val="both"/>
        <w:rPr>
          <w:rFonts w:ascii="Roboto Slab" w:eastAsia="Roboto Slab" w:hAnsi="Roboto Slab" w:cs="Roboto Slab"/>
          <w:sz w:val="21"/>
          <w:szCs w:val="21"/>
          <w:highlight w:val="yellow"/>
        </w:rPr>
      </w:pPr>
    </w:p>
    <w:p w14:paraId="2E524FEA" w14:textId="77777777" w:rsidR="00C048EB" w:rsidRDefault="00C048EB">
      <w:pPr>
        <w:jc w:val="both"/>
        <w:rPr>
          <w:rFonts w:ascii="Roboto Slab" w:eastAsia="Roboto Slab" w:hAnsi="Roboto Slab" w:cs="Roboto Slab"/>
          <w:sz w:val="21"/>
          <w:szCs w:val="21"/>
          <w:highlight w:val="yellow"/>
        </w:rPr>
      </w:pPr>
    </w:p>
    <w:p w14:paraId="2E524FEB" w14:textId="77777777" w:rsidR="00C048EB" w:rsidRDefault="00C048EB">
      <w:pPr>
        <w:jc w:val="both"/>
        <w:rPr>
          <w:rFonts w:ascii="Roboto Slab" w:eastAsia="Roboto Slab" w:hAnsi="Roboto Slab" w:cs="Roboto Slab"/>
          <w:sz w:val="21"/>
          <w:szCs w:val="21"/>
          <w:highlight w:val="yellow"/>
        </w:rPr>
      </w:pPr>
    </w:p>
    <w:p w14:paraId="2E524FEC" w14:textId="77777777" w:rsidR="00C048EB" w:rsidRDefault="003346CB">
      <w:pPr>
        <w:jc w:val="both"/>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xml:space="preserve">OPTION 3 – </w:t>
      </w:r>
      <w:r>
        <w:rPr>
          <w:rFonts w:ascii="Roboto Slab" w:eastAsia="Roboto Slab" w:hAnsi="Roboto Slab" w:cs="Roboto Slab"/>
          <w:b/>
          <w:bCs/>
          <w:sz w:val="21"/>
          <w:szCs w:val="21"/>
          <w:highlight w:val="yellow"/>
          <w:u w:val="single"/>
        </w:rPr>
        <w:t>Three-year PhD program of national interest</w:t>
      </w:r>
    </w:p>
    <w:p w14:paraId="2E524FED" w14:textId="77777777" w:rsidR="00C048EB" w:rsidRDefault="00C048EB">
      <w:pPr>
        <w:jc w:val="both"/>
        <w:rPr>
          <w:rFonts w:ascii="Roboto Slab" w:eastAsia="Roboto Slab" w:hAnsi="Roboto Slab" w:cs="Roboto Slab"/>
          <w:sz w:val="21"/>
          <w:szCs w:val="21"/>
          <w:highlight w:val="yellow"/>
        </w:rPr>
      </w:pPr>
    </w:p>
    <w:tbl>
      <w:tblPr>
        <w:tblStyle w:val="a5"/>
        <w:tblpPr w:leftFromText="141" w:rightFromText="141" w:vertAnchor="text" w:tblpX="124" w:tblpY="1"/>
        <w:tblW w:w="9776" w:type="dxa"/>
        <w:tblInd w:w="0" w:type="dxa"/>
        <w:tblLayout w:type="fixed"/>
        <w:tblLook w:val="0000" w:firstRow="0" w:lastRow="0" w:firstColumn="0" w:lastColumn="0" w:noHBand="0" w:noVBand="0"/>
      </w:tblPr>
      <w:tblGrid>
        <w:gridCol w:w="3539"/>
        <w:gridCol w:w="3544"/>
        <w:gridCol w:w="2693"/>
      </w:tblGrid>
      <w:tr w:rsidR="00C048EB" w14:paraId="2E524FF1" w14:textId="77777777">
        <w:trPr>
          <w:trHeight w:val="397"/>
        </w:trPr>
        <w:tc>
          <w:tcPr>
            <w:tcW w:w="3539" w:type="dxa"/>
            <w:tcBorders>
              <w:top w:val="single" w:sz="4" w:space="0" w:color="000000"/>
              <w:left w:val="single" w:sz="4" w:space="0" w:color="000000"/>
              <w:bottom w:val="single" w:sz="4" w:space="0" w:color="000000"/>
              <w:right w:val="single" w:sz="4" w:space="0" w:color="000000"/>
            </w:tcBorders>
            <w:vAlign w:val="center"/>
          </w:tcPr>
          <w:p w14:paraId="2E524FEE" w14:textId="77777777" w:rsidR="00C048EB" w:rsidRDefault="00C048EB">
            <w:pPr>
              <w:jc w:val="both"/>
              <w:rPr>
                <w:rFonts w:ascii="Roboto Slab" w:eastAsia="Roboto Slab" w:hAnsi="Roboto Slab" w:cs="Roboto Slab"/>
                <w:b/>
                <w:bCs/>
                <w:color w:val="000000"/>
                <w:sz w:val="21"/>
                <w:szCs w:val="21"/>
                <w:highlight w:val="yellow"/>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2E524FEF"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______</w:t>
            </w:r>
          </w:p>
        </w:tc>
        <w:tc>
          <w:tcPr>
            <w:tcW w:w="2693" w:type="dxa"/>
            <w:tcBorders>
              <w:top w:val="single" w:sz="4" w:space="0" w:color="000000"/>
              <w:left w:val="single" w:sz="4" w:space="0" w:color="000000"/>
              <w:bottom w:val="single" w:sz="4" w:space="0" w:color="000000"/>
              <w:right w:val="single" w:sz="4" w:space="0" w:color="000000"/>
            </w:tcBorders>
          </w:tcPr>
          <w:p w14:paraId="2E524FF0" w14:textId="77777777" w:rsidR="00C048EB" w:rsidRDefault="003346CB">
            <w:pPr>
              <w:jc w:val="right"/>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UNIPV</w:t>
            </w:r>
          </w:p>
        </w:tc>
      </w:tr>
      <w:tr w:rsidR="00C048EB" w14:paraId="2E524FF8" w14:textId="77777777">
        <w:trPr>
          <w:trHeight w:val="397"/>
        </w:trPr>
        <w:tc>
          <w:tcPr>
            <w:tcW w:w="3539" w:type="dxa"/>
            <w:tcBorders>
              <w:top w:val="single" w:sz="4" w:space="0" w:color="000000"/>
              <w:left w:val="single" w:sz="4" w:space="0" w:color="000000"/>
              <w:bottom w:val="single" w:sz="4" w:space="0" w:color="000000"/>
              <w:right w:val="single" w:sz="4" w:space="0" w:color="000000"/>
            </w:tcBorders>
            <w:vAlign w:val="center"/>
          </w:tcPr>
          <w:p w14:paraId="2E524FF2"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Scholarship</w:t>
            </w:r>
          </w:p>
        </w:tc>
        <w:tc>
          <w:tcPr>
            <w:tcW w:w="3544" w:type="dxa"/>
            <w:tcBorders>
              <w:top w:val="single" w:sz="4" w:space="0" w:color="000000"/>
              <w:left w:val="single" w:sz="4" w:space="0" w:color="000000"/>
              <w:bottom w:val="single" w:sz="4" w:space="0" w:color="000000"/>
              <w:right w:val="single" w:sz="4" w:space="0" w:color="000000"/>
            </w:tcBorders>
            <w:vAlign w:val="center"/>
          </w:tcPr>
          <w:p w14:paraId="2E524FF3"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€ 24,364.50</w:t>
            </w:r>
          </w:p>
          <w:p w14:paraId="2E524FF4"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xml:space="preserve">(18 months) </w:t>
            </w:r>
          </w:p>
          <w:p w14:paraId="2E524FF5" w14:textId="77777777" w:rsidR="00C048EB" w:rsidRDefault="00C048EB">
            <w:pPr>
              <w:jc w:val="right"/>
              <w:rPr>
                <w:rFonts w:ascii="Roboto Slab" w:eastAsia="Roboto Slab" w:hAnsi="Roboto Slab" w:cs="Roboto Slab"/>
                <w:sz w:val="21"/>
                <w:szCs w:val="21"/>
                <w:highlight w:val="yellow"/>
              </w:rPr>
            </w:pPr>
          </w:p>
        </w:tc>
        <w:tc>
          <w:tcPr>
            <w:tcW w:w="2693" w:type="dxa"/>
            <w:tcBorders>
              <w:top w:val="single" w:sz="4" w:space="0" w:color="000000"/>
              <w:left w:val="single" w:sz="4" w:space="0" w:color="000000"/>
              <w:bottom w:val="single" w:sz="4" w:space="0" w:color="000000"/>
              <w:right w:val="single" w:sz="4" w:space="0" w:color="000000"/>
            </w:tcBorders>
          </w:tcPr>
          <w:p w14:paraId="2E524FF6"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color w:val="000000"/>
                <w:sz w:val="21"/>
                <w:szCs w:val="21"/>
                <w:highlight w:val="yellow"/>
              </w:rPr>
              <w:t>€ 24,364.50</w:t>
            </w:r>
          </w:p>
          <w:p w14:paraId="2E524FF7"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color w:val="000000"/>
                <w:sz w:val="21"/>
                <w:szCs w:val="21"/>
                <w:highlight w:val="yellow"/>
              </w:rPr>
              <w:t>(18 months)</w:t>
            </w:r>
          </w:p>
        </w:tc>
      </w:tr>
      <w:tr w:rsidR="00C048EB" w14:paraId="2E524FFE" w14:textId="77777777">
        <w:trPr>
          <w:trHeight w:val="397"/>
        </w:trPr>
        <w:tc>
          <w:tcPr>
            <w:tcW w:w="3539" w:type="dxa"/>
            <w:tcBorders>
              <w:top w:val="single" w:sz="4" w:space="0" w:color="000000"/>
              <w:left w:val="single" w:sz="4" w:space="0" w:color="000000"/>
              <w:bottom w:val="single" w:sz="4" w:space="0" w:color="000000"/>
              <w:right w:val="single" w:sz="4" w:space="0" w:color="000000"/>
            </w:tcBorders>
            <w:vAlign w:val="center"/>
          </w:tcPr>
          <w:p w14:paraId="2E524FF9"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Taxes (23,353%)</w:t>
            </w:r>
          </w:p>
        </w:tc>
        <w:tc>
          <w:tcPr>
            <w:tcW w:w="3544" w:type="dxa"/>
            <w:tcBorders>
              <w:top w:val="single" w:sz="4" w:space="0" w:color="000000"/>
              <w:left w:val="single" w:sz="4" w:space="0" w:color="000000"/>
              <w:bottom w:val="single" w:sz="4" w:space="0" w:color="000000"/>
              <w:right w:val="single" w:sz="4" w:space="0" w:color="000000"/>
            </w:tcBorders>
            <w:vAlign w:val="center"/>
          </w:tcPr>
          <w:p w14:paraId="2E524FFA"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p w14:paraId="2E524FFB"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(18 months)</w:t>
            </w:r>
          </w:p>
        </w:tc>
        <w:tc>
          <w:tcPr>
            <w:tcW w:w="2693" w:type="dxa"/>
            <w:tcBorders>
              <w:top w:val="single" w:sz="4" w:space="0" w:color="000000"/>
              <w:left w:val="single" w:sz="4" w:space="0" w:color="000000"/>
              <w:bottom w:val="single" w:sz="4" w:space="0" w:color="000000"/>
              <w:right w:val="single" w:sz="4" w:space="0" w:color="000000"/>
            </w:tcBorders>
          </w:tcPr>
          <w:p w14:paraId="2E524FFC"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€ 5,689.84</w:t>
            </w:r>
          </w:p>
          <w:p w14:paraId="2E524FFD"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(18 months)</w:t>
            </w:r>
          </w:p>
        </w:tc>
      </w:tr>
      <w:tr w:rsidR="00C048EB" w14:paraId="2E525004" w14:textId="77777777">
        <w:trPr>
          <w:trHeight w:val="674"/>
        </w:trPr>
        <w:tc>
          <w:tcPr>
            <w:tcW w:w="3539" w:type="dxa"/>
            <w:tcBorders>
              <w:top w:val="single" w:sz="4" w:space="0" w:color="000000"/>
              <w:left w:val="single" w:sz="4" w:space="0" w:color="000000"/>
              <w:bottom w:val="single" w:sz="4" w:space="0" w:color="000000"/>
              <w:right w:val="single" w:sz="4" w:space="0" w:color="000000"/>
            </w:tcBorders>
            <w:vAlign w:val="center"/>
          </w:tcPr>
          <w:p w14:paraId="2E524FFF"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Budget to support research activities (20% of the scholarship amount)</w:t>
            </w:r>
          </w:p>
        </w:tc>
        <w:tc>
          <w:tcPr>
            <w:tcW w:w="3544" w:type="dxa"/>
            <w:tcBorders>
              <w:top w:val="single" w:sz="4" w:space="0" w:color="000000"/>
              <w:left w:val="single" w:sz="4" w:space="0" w:color="000000"/>
              <w:bottom w:val="single" w:sz="4" w:space="0" w:color="000000"/>
              <w:right w:val="single" w:sz="4" w:space="0" w:color="000000"/>
            </w:tcBorders>
            <w:vAlign w:val="center"/>
          </w:tcPr>
          <w:p w14:paraId="2E525000"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p w14:paraId="2E525001" w14:textId="77777777" w:rsidR="00C048EB" w:rsidRDefault="003346CB">
            <w:pPr>
              <w:jc w:val="right"/>
              <w:rPr>
                <w:rFonts w:ascii="Roboto Slab" w:eastAsia="Roboto Slab" w:hAnsi="Roboto Slab" w:cs="Roboto Slab"/>
                <w:color w:val="000000"/>
                <w:sz w:val="21"/>
                <w:szCs w:val="21"/>
                <w:highlight w:val="yellow"/>
              </w:rPr>
            </w:pPr>
            <w:r>
              <w:rPr>
                <w:rFonts w:ascii="Roboto Slab" w:eastAsia="Roboto Slab" w:hAnsi="Roboto Slab" w:cs="Roboto Slab"/>
                <w:sz w:val="21"/>
                <w:szCs w:val="21"/>
                <w:highlight w:val="yellow"/>
              </w:rPr>
              <w:t>(18 months)</w:t>
            </w:r>
          </w:p>
        </w:tc>
        <w:tc>
          <w:tcPr>
            <w:tcW w:w="2693" w:type="dxa"/>
            <w:tcBorders>
              <w:top w:val="single" w:sz="4" w:space="0" w:color="000000"/>
              <w:left w:val="single" w:sz="4" w:space="0" w:color="000000"/>
              <w:bottom w:val="single" w:sz="4" w:space="0" w:color="000000"/>
              <w:right w:val="single" w:sz="4" w:space="0" w:color="000000"/>
            </w:tcBorders>
          </w:tcPr>
          <w:p w14:paraId="2E525002"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€ 4,872.90</w:t>
            </w:r>
          </w:p>
          <w:p w14:paraId="2E525003"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(18 months)</w:t>
            </w:r>
          </w:p>
        </w:tc>
      </w:tr>
      <w:tr w:rsidR="00C048EB" w14:paraId="2E525009" w14:textId="77777777">
        <w:trPr>
          <w:trHeight w:val="397"/>
        </w:trPr>
        <w:tc>
          <w:tcPr>
            <w:tcW w:w="3539" w:type="dxa"/>
            <w:tcBorders>
              <w:top w:val="single" w:sz="4" w:space="0" w:color="000000"/>
              <w:left w:val="single" w:sz="4" w:space="0" w:color="000000"/>
              <w:bottom w:val="single" w:sz="4" w:space="0" w:color="000000"/>
              <w:right w:val="single" w:sz="4" w:space="0" w:color="000000"/>
            </w:tcBorders>
            <w:vAlign w:val="center"/>
          </w:tcPr>
          <w:p w14:paraId="2E525005"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50% scholarship increase for research periods abroad*</w:t>
            </w:r>
          </w:p>
        </w:tc>
        <w:tc>
          <w:tcPr>
            <w:tcW w:w="3544" w:type="dxa"/>
            <w:tcBorders>
              <w:top w:val="single" w:sz="4" w:space="0" w:color="000000"/>
              <w:left w:val="single" w:sz="4" w:space="0" w:color="000000"/>
              <w:bottom w:val="single" w:sz="4" w:space="0" w:color="000000"/>
              <w:right w:val="single" w:sz="4" w:space="0" w:color="000000"/>
            </w:tcBorders>
            <w:vAlign w:val="center"/>
          </w:tcPr>
          <w:p w14:paraId="2E525006" w14:textId="77777777" w:rsidR="00C048EB" w:rsidRDefault="00C048EB">
            <w:pPr>
              <w:jc w:val="right"/>
              <w:rPr>
                <w:rFonts w:ascii="Roboto Slab" w:eastAsia="Roboto Slab" w:hAnsi="Roboto Slab" w:cs="Roboto Slab"/>
                <w:sz w:val="21"/>
                <w:szCs w:val="21"/>
                <w:highlight w:val="yellow"/>
              </w:rPr>
            </w:pPr>
          </w:p>
        </w:tc>
        <w:tc>
          <w:tcPr>
            <w:tcW w:w="2693" w:type="dxa"/>
            <w:tcBorders>
              <w:top w:val="single" w:sz="4" w:space="0" w:color="000000"/>
              <w:left w:val="single" w:sz="4" w:space="0" w:color="000000"/>
              <w:bottom w:val="single" w:sz="4" w:space="0" w:color="000000"/>
              <w:right w:val="single" w:sz="4" w:space="0" w:color="000000"/>
            </w:tcBorders>
          </w:tcPr>
          <w:p w14:paraId="2E525007"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€ 5,009.06</w:t>
            </w:r>
          </w:p>
          <w:p w14:paraId="2E525008" w14:textId="77777777" w:rsidR="00C048EB" w:rsidRDefault="003346CB">
            <w:pPr>
              <w:jc w:val="right"/>
              <w:rPr>
                <w:rFonts w:ascii="Roboto Slab" w:eastAsia="Roboto Slab" w:hAnsi="Roboto Slab" w:cs="Roboto Slab"/>
                <w:sz w:val="21"/>
                <w:szCs w:val="21"/>
                <w:highlight w:val="yellow"/>
              </w:rPr>
            </w:pPr>
            <w:r>
              <w:rPr>
                <w:rFonts w:ascii="Roboto Slab" w:eastAsia="Roboto Slab" w:hAnsi="Roboto Slab" w:cs="Roboto Slab"/>
                <w:sz w:val="21"/>
                <w:szCs w:val="21"/>
                <w:highlight w:val="yellow"/>
              </w:rPr>
              <w:t>(6 months)</w:t>
            </w:r>
          </w:p>
        </w:tc>
      </w:tr>
      <w:tr w:rsidR="00C048EB" w14:paraId="2E52500D" w14:textId="77777777">
        <w:trPr>
          <w:trHeight w:val="397"/>
        </w:trPr>
        <w:tc>
          <w:tcPr>
            <w:tcW w:w="3539" w:type="dxa"/>
            <w:tcBorders>
              <w:top w:val="single" w:sz="4" w:space="0" w:color="000000"/>
              <w:left w:val="single" w:sz="4" w:space="0" w:color="000000"/>
              <w:bottom w:val="single" w:sz="4" w:space="0" w:color="000000"/>
              <w:right w:val="single" w:sz="4" w:space="0" w:color="000000"/>
            </w:tcBorders>
            <w:vAlign w:val="center"/>
          </w:tcPr>
          <w:p w14:paraId="2E52500A"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 xml:space="preserve">Total minimum cost </w:t>
            </w:r>
          </w:p>
        </w:tc>
        <w:tc>
          <w:tcPr>
            <w:tcW w:w="3544" w:type="dxa"/>
            <w:tcBorders>
              <w:top w:val="single" w:sz="4" w:space="0" w:color="000000"/>
              <w:left w:val="single" w:sz="4" w:space="0" w:color="000000"/>
              <w:bottom w:val="single" w:sz="4" w:space="0" w:color="000000"/>
              <w:right w:val="single" w:sz="4" w:space="0" w:color="000000"/>
            </w:tcBorders>
            <w:vAlign w:val="center"/>
          </w:tcPr>
          <w:p w14:paraId="2E52500B"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€ 34,927.24</w:t>
            </w:r>
          </w:p>
        </w:tc>
        <w:tc>
          <w:tcPr>
            <w:tcW w:w="2693" w:type="dxa"/>
            <w:tcBorders>
              <w:top w:val="single" w:sz="4" w:space="0" w:color="000000"/>
              <w:left w:val="single" w:sz="4" w:space="0" w:color="000000"/>
              <w:bottom w:val="single" w:sz="4" w:space="0" w:color="000000"/>
              <w:right w:val="single" w:sz="4" w:space="0" w:color="000000"/>
            </w:tcBorders>
          </w:tcPr>
          <w:p w14:paraId="2E52500C"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€ 39,936.03</w:t>
            </w:r>
          </w:p>
        </w:tc>
      </w:tr>
      <w:tr w:rsidR="00C048EB" w14:paraId="2E525012" w14:textId="77777777">
        <w:trPr>
          <w:trHeight w:val="397"/>
        </w:trPr>
        <w:tc>
          <w:tcPr>
            <w:tcW w:w="3539" w:type="dxa"/>
            <w:tcBorders>
              <w:top w:val="single" w:sz="4" w:space="0" w:color="000000"/>
              <w:left w:val="single" w:sz="4" w:space="0" w:color="000000"/>
              <w:bottom w:val="single" w:sz="4" w:space="0" w:color="000000"/>
              <w:right w:val="single" w:sz="4" w:space="0" w:color="000000"/>
            </w:tcBorders>
            <w:vAlign w:val="center"/>
          </w:tcPr>
          <w:p w14:paraId="2E52500E" w14:textId="77777777" w:rsidR="00C048EB" w:rsidRDefault="003346CB">
            <w:pPr>
              <w:jc w:val="both"/>
              <w:rPr>
                <w:rFonts w:ascii="Roboto Slab" w:eastAsia="Roboto Slab" w:hAnsi="Roboto Slab" w:cs="Roboto Slab"/>
                <w:b/>
                <w:bCs/>
                <w:color w:val="000000"/>
                <w:sz w:val="21"/>
                <w:szCs w:val="21"/>
                <w:highlight w:val="yellow"/>
              </w:rPr>
            </w:pPr>
            <w:r>
              <w:rPr>
                <w:rFonts w:ascii="Roboto Slab" w:eastAsia="Roboto Slab" w:hAnsi="Roboto Slab" w:cs="Roboto Slab"/>
                <w:b/>
                <w:bCs/>
                <w:color w:val="000000"/>
                <w:sz w:val="21"/>
                <w:szCs w:val="21"/>
                <w:highlight w:val="yellow"/>
              </w:rPr>
              <w:t>Total maximum cost</w:t>
            </w:r>
          </w:p>
        </w:tc>
        <w:tc>
          <w:tcPr>
            <w:tcW w:w="3544" w:type="dxa"/>
            <w:tcBorders>
              <w:top w:val="single" w:sz="4" w:space="0" w:color="000000"/>
              <w:left w:val="single" w:sz="4" w:space="0" w:color="000000"/>
              <w:bottom w:val="single" w:sz="4" w:space="0" w:color="000000"/>
              <w:right w:val="single" w:sz="4" w:space="0" w:color="000000"/>
            </w:tcBorders>
            <w:vAlign w:val="center"/>
          </w:tcPr>
          <w:p w14:paraId="2E52500F" w14:textId="77777777" w:rsidR="00C048EB" w:rsidRDefault="003346CB">
            <w:pPr>
              <w:jc w:val="right"/>
              <w:rPr>
                <w:rFonts w:ascii="Roboto Slab" w:eastAsia="Roboto Slab" w:hAnsi="Roboto Slab" w:cs="Roboto Slab"/>
                <w:b/>
                <w:bCs/>
                <w:sz w:val="21"/>
                <w:szCs w:val="21"/>
                <w:highlight w:val="yellow"/>
              </w:rPr>
            </w:pPr>
            <w:r>
              <w:rPr>
                <w:rFonts w:ascii="Roboto Slab" w:eastAsia="Roboto Slab" w:hAnsi="Roboto Slab" w:cs="Roboto Slab"/>
                <w:b/>
                <w:bCs/>
                <w:sz w:val="21"/>
                <w:szCs w:val="21"/>
                <w:highlight w:val="yellow"/>
              </w:rPr>
              <w:t>€ 44,945.36</w:t>
            </w:r>
          </w:p>
          <w:p w14:paraId="2E525010" w14:textId="77777777" w:rsidR="00C048EB" w:rsidRDefault="003346CB">
            <w:pPr>
              <w:jc w:val="right"/>
              <w:rPr>
                <w:rFonts w:ascii="Roboto Slab" w:eastAsia="Roboto Slab" w:hAnsi="Roboto Slab" w:cs="Roboto Slab"/>
                <w:b/>
                <w:bCs/>
                <w:color w:val="C00000"/>
                <w:sz w:val="21"/>
                <w:szCs w:val="21"/>
                <w:highlight w:val="yellow"/>
              </w:rPr>
            </w:pPr>
            <w:r>
              <w:rPr>
                <w:rFonts w:ascii="Roboto Slab" w:eastAsia="Roboto Slab" w:hAnsi="Roboto Slab" w:cs="Roboto Slab"/>
                <w:sz w:val="18"/>
                <w:szCs w:val="18"/>
                <w:highlight w:val="yellow"/>
              </w:rPr>
              <w:lastRenderedPageBreak/>
              <w:t xml:space="preserve">In case the mobility abroad is longer than 6 months, additional funds must be provided to cover the 50% increase of the scholarship*, up to a maximum of </w:t>
            </w:r>
            <w:r>
              <w:rPr>
                <w:rFonts w:ascii="Roboto Slab" w:eastAsia="Roboto Slab" w:hAnsi="Roboto Slab" w:cs="Roboto Slab"/>
                <w:b/>
                <w:bCs/>
                <w:sz w:val="18"/>
                <w:szCs w:val="18"/>
                <w:highlight w:val="yellow"/>
              </w:rPr>
              <w:t xml:space="preserve">€ 10,018.12 </w:t>
            </w:r>
            <w:r>
              <w:rPr>
                <w:rFonts w:ascii="Roboto Slab" w:eastAsia="Roboto Slab" w:hAnsi="Roboto Slab" w:cs="Roboto Slab"/>
                <w:sz w:val="18"/>
                <w:szCs w:val="18"/>
                <w:highlight w:val="yellow"/>
              </w:rPr>
              <w:t xml:space="preserve">(18 months). Such funds must be made available, but </w:t>
            </w:r>
            <w:r>
              <w:rPr>
                <w:rFonts w:ascii="Roboto Slab" w:eastAsia="Roboto Slab" w:hAnsi="Roboto Slab" w:cs="Roboto Slab"/>
                <w:b/>
                <w:bCs/>
                <w:sz w:val="18"/>
                <w:szCs w:val="18"/>
                <w:highlight w:val="yellow"/>
              </w:rPr>
              <w:t>will be only requested if the case applies</w:t>
            </w:r>
            <w:r>
              <w:rPr>
                <w:rFonts w:ascii="Roboto Slab" w:eastAsia="Roboto Slab" w:hAnsi="Roboto Slab" w:cs="Roboto Slab"/>
                <w:b/>
                <w:bCs/>
                <w:color w:val="C00000"/>
                <w:sz w:val="21"/>
                <w:szCs w:val="21"/>
                <w:highlight w:val="yellow"/>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525011" w14:textId="77777777" w:rsidR="00C048EB" w:rsidRDefault="00C048EB">
            <w:pPr>
              <w:jc w:val="right"/>
              <w:rPr>
                <w:rFonts w:ascii="Roboto Slab" w:eastAsia="Roboto Slab" w:hAnsi="Roboto Slab" w:cs="Roboto Slab"/>
                <w:b/>
                <w:bCs/>
                <w:sz w:val="21"/>
                <w:szCs w:val="21"/>
                <w:highlight w:val="yellow"/>
              </w:rPr>
            </w:pPr>
          </w:p>
        </w:tc>
      </w:tr>
    </w:tbl>
    <w:p w14:paraId="2E525013" w14:textId="77777777" w:rsidR="00C048EB" w:rsidRDefault="00C048EB">
      <w:pPr>
        <w:ind w:left="284"/>
        <w:jc w:val="both"/>
        <w:rPr>
          <w:rFonts w:ascii="Roboto Slab" w:eastAsia="Roboto Slab" w:hAnsi="Roboto Slab" w:cs="Roboto Slab"/>
          <w:sz w:val="17"/>
          <w:szCs w:val="17"/>
          <w:highlight w:val="yellow"/>
        </w:rPr>
      </w:pPr>
    </w:p>
    <w:p w14:paraId="2E525014" w14:textId="77777777" w:rsidR="00C048EB" w:rsidRDefault="003346CB">
      <w:pPr>
        <w:ind w:left="284"/>
        <w:jc w:val="both"/>
        <w:rPr>
          <w:rFonts w:ascii="Roboto Slab" w:eastAsia="Roboto Slab" w:hAnsi="Roboto Slab" w:cs="Roboto Slab"/>
          <w:sz w:val="17"/>
          <w:szCs w:val="17"/>
        </w:rPr>
      </w:pPr>
      <w:r>
        <w:rPr>
          <w:rFonts w:ascii="Roboto Slab" w:eastAsia="Roboto Slab" w:hAnsi="Roboto Slab" w:cs="Roboto Slab"/>
          <w:sz w:val="17"/>
          <w:szCs w:val="17"/>
          <w:highlight w:val="yellow"/>
        </w:rPr>
        <w:t>* The 50% increase of the scholarship is compulsory - according to the Italian Ministerial Decree n. 226/2021, art. 9 para. 3 – for a maximum period of 18 months.</w:t>
      </w:r>
    </w:p>
    <w:p w14:paraId="2E525015" w14:textId="77777777" w:rsidR="00C048EB" w:rsidRDefault="00C048EB">
      <w:pPr>
        <w:jc w:val="both"/>
        <w:rPr>
          <w:rFonts w:ascii="Roboto Slab" w:eastAsia="Roboto Slab" w:hAnsi="Roboto Slab" w:cs="Roboto Slab"/>
          <w:sz w:val="21"/>
          <w:szCs w:val="21"/>
        </w:rPr>
      </w:pPr>
    </w:p>
    <w:p w14:paraId="2E525016" w14:textId="77777777" w:rsidR="00C048EB" w:rsidRDefault="00C048EB">
      <w:pPr>
        <w:ind w:firstLine="720"/>
        <w:jc w:val="both"/>
        <w:rPr>
          <w:rFonts w:ascii="Roboto Slab" w:eastAsia="Roboto Slab" w:hAnsi="Roboto Slab" w:cs="Roboto Slab"/>
          <w:sz w:val="21"/>
          <w:szCs w:val="21"/>
        </w:rPr>
      </w:pPr>
    </w:p>
    <w:p w14:paraId="2E525017" w14:textId="77777777" w:rsidR="00C048EB" w:rsidRDefault="003346CB">
      <w:pPr>
        <w:ind w:firstLine="720"/>
        <w:jc w:val="both"/>
        <w:rPr>
          <w:rFonts w:ascii="Roboto Slab" w:eastAsia="Roboto Slab" w:hAnsi="Roboto Slab" w:cs="Roboto Slab"/>
          <w:sz w:val="21"/>
          <w:szCs w:val="21"/>
        </w:rPr>
      </w:pPr>
      <w:r>
        <w:rPr>
          <w:rFonts w:ascii="Roboto Slab" w:eastAsia="Roboto Slab" w:hAnsi="Roboto Slab" w:cs="Roboto Slab"/>
          <w:sz w:val="21"/>
          <w:szCs w:val="21"/>
        </w:rPr>
        <w:t>If Italian law increases minimum scholarship costs and/or taxes connected, _________________ will pay 50% of the difference.</w:t>
      </w:r>
    </w:p>
    <w:p w14:paraId="2E525018" w14:textId="77777777" w:rsidR="00C048EB" w:rsidRDefault="003346CB">
      <w:pPr>
        <w:ind w:firstLine="720"/>
        <w:jc w:val="both"/>
        <w:rPr>
          <w:rFonts w:ascii="Roboto Slab" w:eastAsia="Roboto Slab" w:hAnsi="Roboto Slab" w:cs="Roboto Slab"/>
          <w:sz w:val="21"/>
          <w:szCs w:val="21"/>
        </w:rPr>
      </w:pPr>
      <w:r>
        <w:rPr>
          <w:rFonts w:ascii="Roboto Slab" w:eastAsia="Roboto Slab" w:hAnsi="Roboto Slab" w:cs="Roboto Slab"/>
          <w:sz w:val="21"/>
          <w:szCs w:val="21"/>
        </w:rPr>
        <w:t>The due amount will be transferred to UNIPV at the end of the first year of the PhD student (the exact time schedule will be set by the agreement) and paid to the PhD student as a scholarship, in accordance with current Italian legislation.</w:t>
      </w:r>
    </w:p>
    <w:p w14:paraId="2E525019" w14:textId="77777777" w:rsidR="00C048EB" w:rsidRDefault="00C048EB">
      <w:pPr>
        <w:rPr>
          <w:rFonts w:ascii="Roboto Slab" w:eastAsia="Roboto Slab" w:hAnsi="Roboto Slab" w:cs="Roboto Slab"/>
          <w:sz w:val="21"/>
          <w:szCs w:val="21"/>
        </w:rPr>
      </w:pPr>
    </w:p>
    <w:p w14:paraId="2E52501A" w14:textId="77777777" w:rsidR="00C048EB" w:rsidRDefault="00C048EB">
      <w:pPr>
        <w:rPr>
          <w:rFonts w:ascii="Roboto Slab" w:eastAsia="Roboto Slab" w:hAnsi="Roboto Slab" w:cs="Roboto Slab"/>
          <w:sz w:val="21"/>
          <w:szCs w:val="21"/>
        </w:rPr>
      </w:pPr>
    </w:p>
    <w:p w14:paraId="2E52501B" w14:textId="77777777" w:rsidR="00C048EB" w:rsidRDefault="003346CB">
      <w:pPr>
        <w:rPr>
          <w:rFonts w:ascii="Roboto Slab" w:eastAsia="Roboto Slab" w:hAnsi="Roboto Slab" w:cs="Roboto Slab"/>
          <w:sz w:val="21"/>
          <w:szCs w:val="21"/>
          <w:u w:val="single"/>
        </w:rPr>
      </w:pPr>
      <w:r>
        <w:rPr>
          <w:rFonts w:ascii="Roboto Slab" w:eastAsia="Roboto Slab" w:hAnsi="Roboto Slab" w:cs="Roboto Slab"/>
          <w:sz w:val="21"/>
          <w:szCs w:val="21"/>
        </w:rPr>
        <w:t>Place</w:t>
      </w:r>
      <w:r>
        <w:rPr>
          <w:rFonts w:ascii="Roboto Slab" w:eastAsia="Roboto Slab" w:hAnsi="Roboto Slab" w:cs="Roboto Slab"/>
          <w:sz w:val="21"/>
          <w:szCs w:val="21"/>
          <w:u w:val="single"/>
        </w:rPr>
        <w:tab/>
      </w:r>
      <w:r>
        <w:rPr>
          <w:rFonts w:ascii="Roboto Slab" w:eastAsia="Roboto Slab" w:hAnsi="Roboto Slab" w:cs="Roboto Slab"/>
          <w:sz w:val="21"/>
          <w:szCs w:val="21"/>
          <w:u w:val="single"/>
        </w:rPr>
        <w:tab/>
      </w:r>
      <w:r>
        <w:rPr>
          <w:rFonts w:ascii="Roboto Slab" w:eastAsia="Roboto Slab" w:hAnsi="Roboto Slab" w:cs="Roboto Slab"/>
          <w:sz w:val="21"/>
          <w:szCs w:val="21"/>
          <w:u w:val="single"/>
        </w:rPr>
        <w:tab/>
      </w:r>
      <w:r>
        <w:rPr>
          <w:rFonts w:ascii="Roboto Slab" w:eastAsia="Roboto Slab" w:hAnsi="Roboto Slab" w:cs="Roboto Slab"/>
          <w:sz w:val="21"/>
          <w:szCs w:val="21"/>
        </w:rPr>
        <w:t xml:space="preserve">, date </w:t>
      </w:r>
      <w:r>
        <w:rPr>
          <w:rFonts w:ascii="Roboto Slab" w:eastAsia="Roboto Slab" w:hAnsi="Roboto Slab" w:cs="Roboto Slab"/>
          <w:sz w:val="21"/>
          <w:szCs w:val="21"/>
          <w:u w:val="single"/>
        </w:rPr>
        <w:tab/>
      </w:r>
      <w:r>
        <w:rPr>
          <w:rFonts w:ascii="Roboto Slab" w:eastAsia="Roboto Slab" w:hAnsi="Roboto Slab" w:cs="Roboto Slab"/>
          <w:sz w:val="21"/>
          <w:szCs w:val="21"/>
          <w:u w:val="single"/>
        </w:rPr>
        <w:tab/>
      </w:r>
      <w:r>
        <w:rPr>
          <w:rFonts w:ascii="Roboto Slab" w:eastAsia="Roboto Slab" w:hAnsi="Roboto Slab" w:cs="Roboto Slab"/>
          <w:sz w:val="21"/>
          <w:szCs w:val="21"/>
          <w:u w:val="single"/>
        </w:rPr>
        <w:tab/>
      </w:r>
    </w:p>
    <w:p w14:paraId="2E52501C" w14:textId="77777777" w:rsidR="00C048EB" w:rsidRDefault="00C048EB">
      <w:pPr>
        <w:ind w:left="4956"/>
        <w:rPr>
          <w:rFonts w:ascii="Roboto Slab" w:eastAsia="Roboto Slab" w:hAnsi="Roboto Slab" w:cs="Roboto Slab"/>
          <w:sz w:val="21"/>
          <w:szCs w:val="21"/>
        </w:rPr>
      </w:pPr>
    </w:p>
    <w:p w14:paraId="50158F5D" w14:textId="7FAD6285" w:rsidR="00860D28" w:rsidRDefault="00860D28" w:rsidP="00860D28">
      <w:pPr>
        <w:ind w:left="4956"/>
        <w:jc w:val="center"/>
        <w:rPr>
          <w:rFonts w:ascii="Roboto Slab" w:eastAsia="Roboto Slab" w:hAnsi="Roboto Slab" w:cs="Roboto Slab"/>
          <w:sz w:val="21"/>
          <w:szCs w:val="21"/>
        </w:rPr>
      </w:pPr>
      <w:r>
        <w:rPr>
          <w:rFonts w:ascii="Roboto Slab" w:eastAsia="Roboto Slab" w:hAnsi="Roboto Slab" w:cs="Roboto Slab"/>
          <w:sz w:val="21"/>
          <w:szCs w:val="21"/>
        </w:rPr>
        <w:t>_________</w:t>
      </w:r>
    </w:p>
    <w:p w14:paraId="2E52501D" w14:textId="77777777" w:rsidR="00C048EB" w:rsidRDefault="003346CB">
      <w:pPr>
        <w:ind w:left="4820"/>
        <w:jc w:val="center"/>
        <w:rPr>
          <w:rFonts w:ascii="Roboto Slab" w:eastAsia="Roboto Slab" w:hAnsi="Roboto Slab" w:cs="Roboto Slab"/>
          <w:sz w:val="21"/>
          <w:szCs w:val="21"/>
        </w:rPr>
      </w:pPr>
      <w:r>
        <w:rPr>
          <w:rFonts w:ascii="Roboto Slab" w:eastAsia="Roboto Slab" w:hAnsi="Roboto Slab" w:cs="Roboto Slab"/>
          <w:sz w:val="21"/>
          <w:szCs w:val="21"/>
        </w:rPr>
        <w:t>The Legal Representative</w:t>
      </w:r>
    </w:p>
    <w:p w14:paraId="2E52501E" w14:textId="77777777" w:rsidR="00C048EB" w:rsidRDefault="003346CB">
      <w:pPr>
        <w:ind w:left="4956" w:firstLine="6"/>
        <w:jc w:val="center"/>
        <w:rPr>
          <w:rFonts w:ascii="Roboto Slab" w:eastAsia="Roboto Slab" w:hAnsi="Roboto Slab" w:cs="Roboto Slab"/>
          <w:sz w:val="21"/>
          <w:szCs w:val="21"/>
        </w:rPr>
      </w:pPr>
      <w:r>
        <w:rPr>
          <w:rFonts w:ascii="Roboto Slab" w:eastAsia="Roboto Slab" w:hAnsi="Roboto Slab" w:cs="Roboto Slab"/>
          <w:sz w:val="21"/>
          <w:szCs w:val="21"/>
        </w:rPr>
        <w:t>(signature)</w:t>
      </w:r>
    </w:p>
    <w:p w14:paraId="2E52501F" w14:textId="77777777" w:rsidR="00C048EB" w:rsidRDefault="00C048EB">
      <w:pPr>
        <w:ind w:left="4820" w:firstLine="6"/>
        <w:jc w:val="center"/>
        <w:rPr>
          <w:rFonts w:ascii="Roboto Slab" w:eastAsia="Roboto Slab" w:hAnsi="Roboto Slab" w:cs="Roboto Slab"/>
          <w:sz w:val="21"/>
          <w:szCs w:val="21"/>
        </w:rPr>
      </w:pPr>
    </w:p>
    <w:p w14:paraId="2E525020" w14:textId="77777777" w:rsidR="00C048EB" w:rsidRDefault="003346CB">
      <w:pPr>
        <w:ind w:left="4820"/>
        <w:jc w:val="center"/>
        <w:rPr>
          <w:rFonts w:ascii="Roboto Slab" w:eastAsia="Roboto Slab" w:hAnsi="Roboto Slab" w:cs="Roboto Slab"/>
          <w:sz w:val="21"/>
          <w:szCs w:val="21"/>
        </w:rPr>
      </w:pPr>
      <w:r>
        <w:rPr>
          <w:rFonts w:ascii="Roboto Slab" w:eastAsia="Roboto Slab" w:hAnsi="Roboto Slab" w:cs="Roboto Slab"/>
          <w:sz w:val="21"/>
          <w:szCs w:val="21"/>
        </w:rPr>
        <w:t>__________________________________</w:t>
      </w:r>
    </w:p>
    <w:p w14:paraId="2E525021" w14:textId="77777777" w:rsidR="00C048EB" w:rsidRDefault="003346CB">
      <w:pPr>
        <w:jc w:val="both"/>
        <w:rPr>
          <w:rFonts w:ascii="Roboto Slab" w:eastAsia="Roboto Slab" w:hAnsi="Roboto Slab" w:cs="Roboto Slab"/>
          <w:b/>
          <w:bCs/>
          <w:sz w:val="21"/>
          <w:szCs w:val="21"/>
        </w:rPr>
      </w:pPr>
      <w:r>
        <w:br w:type="page"/>
      </w:r>
      <w:r>
        <w:rPr>
          <w:rFonts w:ascii="Roboto Slab" w:eastAsia="Roboto Slab" w:hAnsi="Roboto Slab" w:cs="Roboto Slab"/>
          <w:b/>
          <w:bCs/>
          <w:sz w:val="21"/>
          <w:szCs w:val="21"/>
        </w:rPr>
        <w:lastRenderedPageBreak/>
        <w:t>ANNEX 1 - DATA</w:t>
      </w:r>
    </w:p>
    <w:p w14:paraId="2E525022" w14:textId="77777777" w:rsidR="00C048EB" w:rsidRDefault="00C048EB">
      <w:pPr>
        <w:jc w:val="both"/>
        <w:rPr>
          <w:rFonts w:ascii="Roboto Slab" w:eastAsia="Roboto Slab" w:hAnsi="Roboto Slab" w:cs="Roboto Slab"/>
          <w:sz w:val="21"/>
          <w:szCs w:val="21"/>
        </w:rPr>
      </w:pPr>
    </w:p>
    <w:p w14:paraId="2E525023" w14:textId="77777777" w:rsidR="00C048EB" w:rsidRDefault="00C048EB">
      <w:pPr>
        <w:jc w:val="both"/>
        <w:rPr>
          <w:rFonts w:ascii="Roboto Slab" w:eastAsia="Roboto Slab" w:hAnsi="Roboto Slab" w:cs="Roboto Slab"/>
          <w:sz w:val="21"/>
          <w:szCs w:val="21"/>
        </w:rPr>
      </w:pPr>
    </w:p>
    <w:p w14:paraId="2E525024" w14:textId="77777777" w:rsidR="00C048EB" w:rsidRDefault="003346CB">
      <w:pPr>
        <w:spacing w:line="360" w:lineRule="auto"/>
        <w:jc w:val="both"/>
        <w:rPr>
          <w:rFonts w:ascii="Roboto Slab" w:eastAsia="Roboto Slab" w:hAnsi="Roboto Slab" w:cs="Roboto Slab"/>
          <w:sz w:val="21"/>
          <w:szCs w:val="21"/>
        </w:rPr>
      </w:pPr>
      <w:r>
        <w:rPr>
          <w:rFonts w:ascii="Roboto Slab" w:eastAsia="Roboto Slab" w:hAnsi="Roboto Slab" w:cs="Roboto Slab"/>
          <w:b/>
          <w:bCs/>
          <w:sz w:val="21"/>
          <w:szCs w:val="21"/>
        </w:rPr>
        <w:t>Name of the Company / Institution: __________________________________</w:t>
      </w:r>
    </w:p>
    <w:p w14:paraId="2E525025" w14:textId="77777777" w:rsidR="00C048EB" w:rsidRDefault="00C048EB">
      <w:pPr>
        <w:spacing w:line="360" w:lineRule="auto"/>
        <w:jc w:val="both"/>
        <w:rPr>
          <w:rFonts w:ascii="Roboto Slab" w:eastAsia="Roboto Slab" w:hAnsi="Roboto Slab" w:cs="Roboto Slab"/>
          <w:sz w:val="21"/>
          <w:szCs w:val="21"/>
        </w:rPr>
      </w:pPr>
    </w:p>
    <w:p w14:paraId="2E525026" w14:textId="77777777" w:rsidR="00C048EB" w:rsidRDefault="003346CB">
      <w:pPr>
        <w:spacing w:line="360" w:lineRule="auto"/>
        <w:jc w:val="both"/>
        <w:rPr>
          <w:rFonts w:ascii="Roboto Slab" w:eastAsia="Roboto Slab" w:hAnsi="Roboto Slab" w:cs="Roboto Slab"/>
          <w:sz w:val="21"/>
          <w:szCs w:val="21"/>
          <w:u w:val="single"/>
        </w:rPr>
      </w:pPr>
      <w:r>
        <w:rPr>
          <w:rFonts w:ascii="Roboto Slab" w:eastAsia="Roboto Slab" w:hAnsi="Roboto Slab" w:cs="Roboto Slab"/>
          <w:sz w:val="21"/>
          <w:szCs w:val="21"/>
        </w:rPr>
        <w:t>Full address: ______________</w:t>
      </w:r>
    </w:p>
    <w:p w14:paraId="2E525027" w14:textId="77777777" w:rsidR="00C048EB" w:rsidRDefault="003346CB">
      <w:pPr>
        <w:spacing w:line="360" w:lineRule="auto"/>
        <w:jc w:val="both"/>
        <w:rPr>
          <w:rFonts w:ascii="Roboto Slab" w:eastAsia="Roboto Slab" w:hAnsi="Roboto Slab" w:cs="Roboto Slab"/>
          <w:sz w:val="21"/>
          <w:szCs w:val="21"/>
          <w:u w:val="single"/>
        </w:rPr>
      </w:pPr>
      <w:r>
        <w:rPr>
          <w:rFonts w:ascii="Roboto Slab" w:eastAsia="Roboto Slab" w:hAnsi="Roboto Slab" w:cs="Roboto Slab"/>
          <w:sz w:val="21"/>
          <w:szCs w:val="21"/>
        </w:rPr>
        <w:t>Name of the Legal Representative: ____________________</w:t>
      </w:r>
    </w:p>
    <w:p w14:paraId="2E525028" w14:textId="77777777" w:rsidR="00C048EB" w:rsidRDefault="003346CB">
      <w:pPr>
        <w:spacing w:line="360" w:lineRule="auto"/>
        <w:jc w:val="both"/>
        <w:rPr>
          <w:rFonts w:ascii="Roboto Slab" w:eastAsia="Roboto Slab" w:hAnsi="Roboto Slab" w:cs="Roboto Slab"/>
          <w:sz w:val="21"/>
          <w:szCs w:val="21"/>
          <w:u w:val="single"/>
        </w:rPr>
      </w:pPr>
      <w:r>
        <w:rPr>
          <w:rFonts w:ascii="Roboto Slab" w:eastAsia="Roboto Slab" w:hAnsi="Roboto Slab" w:cs="Roboto Slab"/>
          <w:sz w:val="21"/>
          <w:szCs w:val="21"/>
        </w:rPr>
        <w:t>Place and date of birth: __________________</w:t>
      </w:r>
    </w:p>
    <w:p w14:paraId="2E525029" w14:textId="77777777" w:rsidR="00C048EB" w:rsidRDefault="00C048EB">
      <w:pPr>
        <w:spacing w:after="180" w:line="360" w:lineRule="auto"/>
        <w:jc w:val="both"/>
        <w:rPr>
          <w:rFonts w:ascii="Roboto Slab" w:eastAsia="Roboto Slab" w:hAnsi="Roboto Slab" w:cs="Roboto Slab"/>
          <w:sz w:val="21"/>
          <w:szCs w:val="21"/>
        </w:rPr>
      </w:pPr>
    </w:p>
    <w:p w14:paraId="2E52502A" w14:textId="77777777" w:rsidR="00C048EB" w:rsidRDefault="00C048EB">
      <w:pPr>
        <w:spacing w:line="360" w:lineRule="auto"/>
        <w:jc w:val="both"/>
        <w:rPr>
          <w:rFonts w:ascii="Roboto Slab" w:eastAsia="Roboto Slab" w:hAnsi="Roboto Slab" w:cs="Roboto Slab"/>
          <w:sz w:val="21"/>
          <w:szCs w:val="21"/>
        </w:rPr>
      </w:pPr>
    </w:p>
    <w:p w14:paraId="2E52502B" w14:textId="3B5F25C1" w:rsidR="00C048EB" w:rsidRDefault="003346CB">
      <w:pPr>
        <w:spacing w:line="360" w:lineRule="auto"/>
        <w:jc w:val="both"/>
        <w:rPr>
          <w:rFonts w:ascii="Roboto Slab" w:eastAsia="Roboto Slab" w:hAnsi="Roboto Slab" w:cs="Roboto Slab"/>
          <w:b/>
          <w:bCs/>
          <w:sz w:val="21"/>
          <w:szCs w:val="21"/>
        </w:rPr>
      </w:pPr>
      <w:r>
        <w:rPr>
          <w:rFonts w:ascii="Roboto Slab" w:eastAsia="Roboto Slab" w:hAnsi="Roboto Slab" w:cs="Roboto Slab"/>
          <w:b/>
          <w:bCs/>
          <w:sz w:val="21"/>
          <w:szCs w:val="21"/>
        </w:rPr>
        <w:t xml:space="preserve">Contacts for the subscription of the </w:t>
      </w:r>
      <w:r w:rsidR="00FF7CED">
        <w:rPr>
          <w:rFonts w:ascii="Roboto Slab" w:eastAsia="Roboto Slab" w:hAnsi="Roboto Slab" w:cs="Roboto Slab"/>
          <w:b/>
          <w:bCs/>
          <w:sz w:val="21"/>
          <w:szCs w:val="21"/>
        </w:rPr>
        <w:t xml:space="preserve">co-funding </w:t>
      </w:r>
      <w:r>
        <w:rPr>
          <w:rFonts w:ascii="Roboto Slab" w:eastAsia="Roboto Slab" w:hAnsi="Roboto Slab" w:cs="Roboto Slab"/>
          <w:b/>
          <w:bCs/>
          <w:sz w:val="21"/>
          <w:szCs w:val="21"/>
        </w:rPr>
        <w:t>agreement:</w:t>
      </w:r>
    </w:p>
    <w:p w14:paraId="2E52502C" w14:textId="77777777" w:rsidR="00C048EB" w:rsidRDefault="00C048EB">
      <w:pPr>
        <w:spacing w:line="360" w:lineRule="auto"/>
        <w:jc w:val="both"/>
        <w:rPr>
          <w:rFonts w:ascii="Roboto Slab" w:eastAsia="Roboto Slab" w:hAnsi="Roboto Slab" w:cs="Roboto Slab"/>
          <w:b/>
          <w:bCs/>
          <w:sz w:val="21"/>
          <w:szCs w:val="21"/>
        </w:rPr>
      </w:pPr>
    </w:p>
    <w:p w14:paraId="2E52502D" w14:textId="77777777" w:rsidR="00C048EB" w:rsidRDefault="003346CB">
      <w:pPr>
        <w:spacing w:line="360" w:lineRule="auto"/>
        <w:jc w:val="both"/>
        <w:rPr>
          <w:rFonts w:ascii="Roboto Slab" w:eastAsia="Roboto Slab" w:hAnsi="Roboto Slab" w:cs="Roboto Slab"/>
          <w:sz w:val="21"/>
          <w:szCs w:val="21"/>
          <w:u w:val="single"/>
        </w:rPr>
      </w:pPr>
      <w:r>
        <w:rPr>
          <w:rFonts w:ascii="Roboto Slab" w:eastAsia="Roboto Slab" w:hAnsi="Roboto Slab" w:cs="Roboto Slab"/>
          <w:sz w:val="21"/>
          <w:szCs w:val="21"/>
        </w:rPr>
        <w:t>Person in charge: _______________</w:t>
      </w:r>
    </w:p>
    <w:p w14:paraId="2E52502E" w14:textId="77777777" w:rsidR="00C048EB" w:rsidRDefault="003346CB">
      <w:pPr>
        <w:spacing w:line="360" w:lineRule="auto"/>
        <w:jc w:val="both"/>
        <w:rPr>
          <w:rFonts w:ascii="Roboto Slab" w:eastAsia="Roboto Slab" w:hAnsi="Roboto Slab" w:cs="Roboto Slab"/>
          <w:sz w:val="21"/>
          <w:szCs w:val="21"/>
        </w:rPr>
      </w:pPr>
      <w:r>
        <w:rPr>
          <w:rFonts w:ascii="Roboto Slab" w:eastAsia="Roboto Slab" w:hAnsi="Roboto Slab" w:cs="Roboto Slab"/>
          <w:sz w:val="21"/>
          <w:szCs w:val="21"/>
        </w:rPr>
        <w:t>e-mail: ____________</w:t>
      </w:r>
    </w:p>
    <w:p w14:paraId="2E52502F" w14:textId="77777777" w:rsidR="00C048EB" w:rsidRDefault="003346CB">
      <w:pPr>
        <w:spacing w:line="360" w:lineRule="auto"/>
        <w:jc w:val="both"/>
        <w:rPr>
          <w:rFonts w:ascii="Roboto Slab" w:eastAsia="Roboto Slab" w:hAnsi="Roboto Slab" w:cs="Roboto Slab"/>
          <w:sz w:val="21"/>
          <w:szCs w:val="21"/>
        </w:rPr>
      </w:pPr>
      <w:r>
        <w:rPr>
          <w:rFonts w:ascii="Roboto Slab" w:eastAsia="Roboto Slab" w:hAnsi="Roboto Slab" w:cs="Roboto Slab"/>
          <w:sz w:val="21"/>
          <w:szCs w:val="21"/>
        </w:rPr>
        <w:t>Ph: ____________</w:t>
      </w:r>
    </w:p>
    <w:sectPr w:rsidR="00C048EB">
      <w:headerReference w:type="even" r:id="rId7"/>
      <w:headerReference w:type="default" r:id="rId8"/>
      <w:footerReference w:type="even" r:id="rId9"/>
      <w:footerReference w:type="default" r:id="rId10"/>
      <w:headerReference w:type="first" r:id="rId11"/>
      <w:footerReference w:type="first" r:id="rId12"/>
      <w:pgSz w:w="11906" w:h="16838"/>
      <w:pgMar w:top="1418" w:right="866"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475C5" w14:textId="77777777" w:rsidR="00296C96" w:rsidRDefault="00296C96">
      <w:r>
        <w:separator/>
      </w:r>
    </w:p>
  </w:endnote>
  <w:endnote w:type="continuationSeparator" w:id="0">
    <w:p w14:paraId="795761E4" w14:textId="77777777" w:rsidR="00296C96" w:rsidRDefault="00296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14CBE5D-0D1E-4AD4-A933-269D0B9F759F}"/>
  </w:font>
  <w:font w:name="Roboto Slab">
    <w:charset w:val="00"/>
    <w:family w:val="auto"/>
    <w:pitch w:val="variable"/>
    <w:sig w:usb0="000004FF" w:usb1="8000405F" w:usb2="00000022" w:usb3="00000000" w:csb0="0000019F" w:csb1="00000000"/>
    <w:embedRegular r:id="rId2" w:fontKey="{080437A4-41A9-47A2-B61D-6ECE0F9E30FD}"/>
    <w:embedBold r:id="rId3" w:fontKey="{EB16413C-B32D-4FA0-8161-CE4589352FA7}"/>
    <w:embedItalic r:id="rId4" w:fontKey="{9C8E1948-704D-429D-99C6-5F529A8A3A2F}"/>
    <w:embedBoldItalic r:id="rId5" w:fontKey="{75B49F90-3AEF-46B2-9E60-74928F981E53}"/>
  </w:font>
  <w:font w:name="Cambria">
    <w:panose1 w:val="02040503050406030204"/>
    <w:charset w:val="00"/>
    <w:family w:val="roman"/>
    <w:pitch w:val="variable"/>
    <w:sig w:usb0="E00006FF" w:usb1="420024FF" w:usb2="02000000" w:usb3="00000000" w:csb0="0000019F" w:csb1="00000000"/>
    <w:embedRegular r:id="rId6" w:fontKey="{B64194E4-9DB5-49ED-A072-983339597425}"/>
  </w:font>
  <w:font w:name="Calibri">
    <w:panose1 w:val="020F0502020204030204"/>
    <w:charset w:val="00"/>
    <w:family w:val="swiss"/>
    <w:pitch w:val="variable"/>
    <w:sig w:usb0="E4002EFF" w:usb1="C200247B" w:usb2="00000009" w:usb3="00000000" w:csb0="000001FF" w:csb1="00000000"/>
    <w:embedRegular r:id="rId7" w:fontKey="{8E348A0B-E57B-4E4E-B1DD-00C394B812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5032" w14:textId="77777777" w:rsidR="00C048EB" w:rsidRDefault="00C048EB">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5033" w14:textId="77777777" w:rsidR="00C048EB" w:rsidRDefault="00C048EB">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5035" w14:textId="77777777" w:rsidR="00C048EB" w:rsidRDefault="00C048EB">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B01D0" w14:textId="77777777" w:rsidR="00296C96" w:rsidRDefault="00296C96">
      <w:r>
        <w:separator/>
      </w:r>
    </w:p>
  </w:footnote>
  <w:footnote w:type="continuationSeparator" w:id="0">
    <w:p w14:paraId="70F999AF" w14:textId="77777777" w:rsidR="00296C96" w:rsidRDefault="00296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5030" w14:textId="77777777" w:rsidR="00C048EB" w:rsidRDefault="00C048EB">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5031" w14:textId="77777777" w:rsidR="00C048EB" w:rsidRDefault="00C048EB">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5034" w14:textId="77777777" w:rsidR="00C048EB" w:rsidRDefault="00C048EB">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8EB"/>
    <w:rsid w:val="00296C96"/>
    <w:rsid w:val="003346CB"/>
    <w:rsid w:val="00663B97"/>
    <w:rsid w:val="006B2F9C"/>
    <w:rsid w:val="007F534B"/>
    <w:rsid w:val="00860D28"/>
    <w:rsid w:val="00C048EB"/>
    <w:rsid w:val="00FF7C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24F80"/>
  <w15:docId w15:val="{409B0D49-CE72-43D2-B705-B78F595B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Corpotesto">
    <w:name w:val="Body Text"/>
    <w:link w:val="CorpotestoCarattere"/>
    <w:uiPriority w:val="99"/>
    <w:rsid w:val="006B2C82"/>
    <w:pPr>
      <w:tabs>
        <w:tab w:val="left" w:pos="720"/>
      </w:tabs>
      <w:ind w:right="147"/>
      <w:jc w:val="both"/>
    </w:pPr>
    <w:rPr>
      <w:sz w:val="22"/>
    </w:rPr>
  </w:style>
  <w:style w:type="character" w:customStyle="1" w:styleId="CorpotestoCarattere">
    <w:name w:val="Corpo testo Carattere"/>
    <w:link w:val="Corpotesto"/>
    <w:uiPriority w:val="99"/>
    <w:semiHidden/>
    <w:locked/>
    <w:rsid w:val="007C533C"/>
    <w:rPr>
      <w:rFonts w:cs="Times New Roman"/>
      <w:sz w:val="24"/>
      <w:szCs w:val="24"/>
    </w:rPr>
  </w:style>
  <w:style w:type="paragraph" w:styleId="Pidipagina">
    <w:name w:val="footer"/>
    <w:link w:val="PidipaginaCarattere"/>
    <w:uiPriority w:val="99"/>
    <w:rsid w:val="00295C13"/>
    <w:pPr>
      <w:tabs>
        <w:tab w:val="center" w:pos="4819"/>
        <w:tab w:val="right" w:pos="9638"/>
      </w:tabs>
    </w:pPr>
  </w:style>
  <w:style w:type="character" w:customStyle="1" w:styleId="PidipaginaCarattere">
    <w:name w:val="Piè di pagina Carattere"/>
    <w:link w:val="Pidipagina"/>
    <w:uiPriority w:val="99"/>
    <w:locked/>
    <w:rsid w:val="00295C13"/>
    <w:rPr>
      <w:rFonts w:cs="Times New Roman"/>
      <w:sz w:val="24"/>
      <w:szCs w:val="24"/>
    </w:rPr>
  </w:style>
  <w:style w:type="paragraph" w:styleId="Intestazione">
    <w:name w:val="header"/>
    <w:link w:val="IntestazioneCarattere"/>
    <w:uiPriority w:val="99"/>
    <w:rsid w:val="00295C13"/>
    <w:pPr>
      <w:tabs>
        <w:tab w:val="center" w:pos="4819"/>
        <w:tab w:val="right" w:pos="9638"/>
      </w:tabs>
    </w:pPr>
  </w:style>
  <w:style w:type="character" w:customStyle="1" w:styleId="IntestazioneCarattere">
    <w:name w:val="Intestazione Carattere"/>
    <w:link w:val="Intestazione"/>
    <w:uiPriority w:val="99"/>
    <w:locked/>
    <w:rsid w:val="00295C13"/>
    <w:rPr>
      <w:rFonts w:cs="Times New Roman"/>
      <w:sz w:val="24"/>
      <w:szCs w:val="24"/>
    </w:rPr>
  </w:style>
  <w:style w:type="paragraph" w:styleId="Testonotaapidipagina">
    <w:name w:val="footnote text"/>
    <w:link w:val="TestonotaapidipaginaCarattere"/>
    <w:uiPriority w:val="99"/>
    <w:rsid w:val="00295C13"/>
    <w:rPr>
      <w:sz w:val="20"/>
      <w:szCs w:val="20"/>
    </w:rPr>
  </w:style>
  <w:style w:type="character" w:customStyle="1" w:styleId="TestonotaapidipaginaCarattere">
    <w:name w:val="Testo nota a piè di pagina Carattere"/>
    <w:link w:val="Testonotaapidipagina"/>
    <w:uiPriority w:val="99"/>
    <w:locked/>
    <w:rsid w:val="00295C13"/>
    <w:rPr>
      <w:rFonts w:cs="Times New Roman"/>
    </w:rPr>
  </w:style>
  <w:style w:type="character" w:styleId="Rimandonotaapidipagina">
    <w:name w:val="footnote reference"/>
    <w:uiPriority w:val="99"/>
    <w:rsid w:val="00295C13"/>
    <w:rPr>
      <w:rFonts w:cs="Times New Roman"/>
      <w:vertAlign w:val="superscript"/>
    </w:rPr>
  </w:style>
  <w:style w:type="table" w:styleId="Grigliatabella">
    <w:name w:val="Table Grid"/>
    <w:basedOn w:val="Tabellanormale"/>
    <w:uiPriority w:val="99"/>
    <w:rsid w:val="00FF6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eformattatoHTML">
    <w:name w:val="HTML Preformatted"/>
    <w:link w:val="PreformattatoHTMLCarattere"/>
    <w:uiPriority w:val="99"/>
    <w:rsid w:val="00D66BFE"/>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D66BFE"/>
    <w:rPr>
      <w:rFonts w:ascii="Courier New" w:hAnsi="Courier New" w:cs="Courier New"/>
    </w:rPr>
  </w:style>
  <w:style w:type="character" w:styleId="Rimandocommento">
    <w:name w:val="annotation reference"/>
    <w:basedOn w:val="Carpredefinitoparagrafo"/>
    <w:uiPriority w:val="99"/>
    <w:rsid w:val="00A2587D"/>
    <w:rPr>
      <w:sz w:val="16"/>
      <w:szCs w:val="16"/>
    </w:rPr>
  </w:style>
  <w:style w:type="paragraph" w:styleId="Testocommento">
    <w:name w:val="annotation text"/>
    <w:link w:val="TestocommentoCarattere"/>
    <w:uiPriority w:val="99"/>
    <w:rsid w:val="00A2587D"/>
    <w:rPr>
      <w:sz w:val="20"/>
      <w:szCs w:val="20"/>
    </w:rPr>
  </w:style>
  <w:style w:type="character" w:customStyle="1" w:styleId="TestocommentoCarattere">
    <w:name w:val="Testo commento Carattere"/>
    <w:basedOn w:val="Carpredefinitoparagrafo"/>
    <w:link w:val="Testocommento"/>
    <w:uiPriority w:val="99"/>
    <w:rsid w:val="00A2587D"/>
  </w:style>
  <w:style w:type="paragraph" w:styleId="Soggettocommento">
    <w:name w:val="annotation subject"/>
    <w:basedOn w:val="Testocommento"/>
    <w:next w:val="Testocommento"/>
    <w:link w:val="SoggettocommentoCarattere"/>
    <w:uiPriority w:val="99"/>
    <w:rsid w:val="00A2587D"/>
    <w:rPr>
      <w:b/>
      <w:bCs/>
    </w:rPr>
  </w:style>
  <w:style w:type="character" w:customStyle="1" w:styleId="SoggettocommentoCarattere">
    <w:name w:val="Soggetto commento Carattere"/>
    <w:basedOn w:val="TestocommentoCarattere"/>
    <w:link w:val="Soggettocommento"/>
    <w:uiPriority w:val="99"/>
    <w:rsid w:val="00A2587D"/>
    <w:rPr>
      <w:b/>
      <w:bCs/>
    </w:rPr>
  </w:style>
  <w:style w:type="table" w:customStyle="1" w:styleId="a">
    <w:basedOn w:val="TableNormal1"/>
    <w:tblPr>
      <w:tblStyleRowBandSize w:val="1"/>
      <w:tblStyleColBandSize w:val="1"/>
      <w:tblCellMar>
        <w:top w:w="28" w:type="dxa"/>
        <w:left w:w="85" w:type="dxa"/>
        <w:bottom w:w="28" w:type="dxa"/>
        <w:right w:w="85" w:type="dxa"/>
      </w:tblCellMar>
    </w:tblPr>
  </w:style>
  <w:style w:type="paragraph" w:styleId="Paragrafoelenco">
    <w:name w:val="List Paragraph"/>
    <w:uiPriority w:val="34"/>
    <w:qFormat/>
    <w:rsid w:val="0032795B"/>
    <w:pPr>
      <w:ind w:left="720"/>
      <w:contextualSpacing/>
    </w:pPr>
  </w:style>
  <w:style w:type="table" w:customStyle="1" w:styleId="a0">
    <w:basedOn w:val="TableNormal1"/>
    <w:tblPr>
      <w:tblStyleRowBandSize w:val="1"/>
      <w:tblStyleColBandSize w:val="1"/>
      <w:tblCellMar>
        <w:top w:w="28" w:type="dxa"/>
        <w:left w:w="85" w:type="dxa"/>
        <w:bottom w:w="28" w:type="dxa"/>
        <w:right w:w="85" w:type="dxa"/>
      </w:tblCellMar>
    </w:tblPr>
  </w:style>
  <w:style w:type="table" w:customStyle="1" w:styleId="a1">
    <w:basedOn w:val="TableNormal1"/>
    <w:tblPr>
      <w:tblStyleRowBandSize w:val="1"/>
      <w:tblStyleColBandSize w:val="1"/>
      <w:tblCellMar>
        <w:top w:w="28" w:type="dxa"/>
        <w:left w:w="85" w:type="dxa"/>
        <w:bottom w:w="28" w:type="dxa"/>
        <w:right w:w="85" w:type="dxa"/>
      </w:tblCellMar>
    </w:tblPr>
  </w:style>
  <w:style w:type="table" w:customStyle="1" w:styleId="a2">
    <w:basedOn w:val="TableNormal1"/>
    <w:tblPr>
      <w:tblStyleRowBandSize w:val="1"/>
      <w:tblStyleColBandSize w:val="1"/>
      <w:tblCellMar>
        <w:top w:w="28" w:type="dxa"/>
        <w:left w:w="85" w:type="dxa"/>
        <w:bottom w:w="28" w:type="dxa"/>
        <w:right w:w="85"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28" w:type="dxa"/>
        <w:left w:w="85" w:type="dxa"/>
        <w:bottom w:w="28" w:type="dxa"/>
        <w:right w:w="85" w:type="dxa"/>
      </w:tblCellMar>
    </w:tblPr>
  </w:style>
  <w:style w:type="table" w:customStyle="1" w:styleId="a4">
    <w:basedOn w:val="TableNormal0"/>
    <w:tblPr>
      <w:tblStyleRowBandSize w:val="1"/>
      <w:tblStyleColBandSize w:val="1"/>
      <w:tblCellMar>
        <w:top w:w="28" w:type="dxa"/>
        <w:left w:w="85" w:type="dxa"/>
        <w:bottom w:w="28" w:type="dxa"/>
        <w:right w:w="85" w:type="dxa"/>
      </w:tblCellMar>
    </w:tblPr>
  </w:style>
  <w:style w:type="table" w:customStyle="1" w:styleId="a5">
    <w:basedOn w:val="TableNormal0"/>
    <w:tblPr>
      <w:tblStyleRowBandSize w:val="1"/>
      <w:tblStyleColBandSize w:val="1"/>
      <w:tblCellMar>
        <w:top w:w="28" w:type="dxa"/>
        <w:left w:w="85" w:type="dxa"/>
        <w:bottom w:w="28" w:type="dxa"/>
        <w:right w:w="8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ITCdNJ6xJuQwA/r4cM308hba4w==">CgMxLjA4AHIhMVdkdWRPRUlXYWRmRHJsc193RFJYdTdDaDFTTS1OMXFP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0822c41-9bdf-4bbf-86cc-51bb812c0d48}" enabled="0" method="" siteId="{a0822c41-9bdf-4bbf-86cc-51bb812c0d4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688</Words>
  <Characters>3926</Characters>
  <Application>Microsoft Office Word</Application>
  <DocSecurity>0</DocSecurity>
  <Lines>32</Lines>
  <Paragraphs>9</Paragraphs>
  <ScaleCrop>false</ScaleCrop>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micheldb</dc:creator>
  <cp:lastModifiedBy>Virginie Gallati</cp:lastModifiedBy>
  <cp:revision>4</cp:revision>
  <dcterms:created xsi:type="dcterms:W3CDTF">2026-03-13T10:33:00Z</dcterms:created>
  <dcterms:modified xsi:type="dcterms:W3CDTF">2026-09-24T11:10:00Z</dcterms:modified>
</cp:coreProperties>
</file>